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2E814" w14:textId="77777777" w:rsidR="00481062" w:rsidRPr="00481062" w:rsidRDefault="00481062" w:rsidP="00481062">
      <w:pPr>
        <w:spacing w:after="0" w:line="288" w:lineRule="auto"/>
        <w:ind w:firstLine="567"/>
        <w:jc w:val="right"/>
        <w:rPr>
          <w:sz w:val="18"/>
          <w:szCs w:val="20"/>
        </w:rPr>
      </w:pPr>
      <w:r w:rsidRPr="00481062">
        <w:rPr>
          <w:sz w:val="18"/>
          <w:szCs w:val="20"/>
        </w:rPr>
        <w:t>Приложение 4</w:t>
      </w:r>
    </w:p>
    <w:p w14:paraId="3A7E0502" w14:textId="498015B1" w:rsidR="00481062" w:rsidRDefault="00481062" w:rsidP="00CF3372">
      <w:pPr>
        <w:spacing w:after="0"/>
        <w:jc w:val="right"/>
        <w:rPr>
          <w:bCs/>
          <w:color w:val="000000"/>
          <w:sz w:val="18"/>
          <w:szCs w:val="20"/>
          <w:lang w:eastAsia="en-US"/>
        </w:rPr>
      </w:pPr>
      <w:r w:rsidRPr="00481062">
        <w:rPr>
          <w:bCs/>
          <w:color w:val="000000"/>
          <w:sz w:val="18"/>
          <w:szCs w:val="20"/>
          <w:lang w:eastAsia="en-US"/>
        </w:rPr>
        <w:t xml:space="preserve">к извещению об осуществлении аукциона в </w:t>
      </w:r>
      <w:proofErr w:type="gramStart"/>
      <w:r w:rsidRPr="00481062">
        <w:rPr>
          <w:bCs/>
          <w:color w:val="000000"/>
          <w:sz w:val="18"/>
          <w:szCs w:val="20"/>
          <w:lang w:eastAsia="en-US"/>
        </w:rPr>
        <w:t>электронной</w:t>
      </w:r>
      <w:proofErr w:type="gramEnd"/>
      <w:r w:rsidRPr="00481062">
        <w:rPr>
          <w:bCs/>
          <w:color w:val="000000"/>
          <w:sz w:val="18"/>
          <w:szCs w:val="20"/>
          <w:lang w:eastAsia="en-US"/>
        </w:rPr>
        <w:t xml:space="preserve"> </w:t>
      </w:r>
    </w:p>
    <w:p w14:paraId="51CCFA65" w14:textId="77777777" w:rsidR="00CF3372" w:rsidRPr="00481062" w:rsidRDefault="00CF3372" w:rsidP="00CF3372">
      <w:pPr>
        <w:spacing w:after="0"/>
        <w:jc w:val="right"/>
        <w:rPr>
          <w:sz w:val="18"/>
          <w:szCs w:val="20"/>
        </w:rPr>
      </w:pPr>
    </w:p>
    <w:p w14:paraId="65CE2386"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ПРОЕКТ ГРАЖДАНСКО-ПРАВОВОГО ДОГОВОРА</w:t>
      </w:r>
    </w:p>
    <w:p w14:paraId="3035B4F5" w14:textId="77777777" w:rsidR="00481062" w:rsidRPr="00481062" w:rsidRDefault="00481062" w:rsidP="00481062">
      <w:pPr>
        <w:pStyle w:val="13"/>
        <w:tabs>
          <w:tab w:val="left" w:pos="6946"/>
        </w:tabs>
        <w:spacing w:after="0"/>
        <w:jc w:val="center"/>
        <w:rPr>
          <w:rFonts w:ascii="PT Astra Serif" w:hAnsi="PT Astra Serif"/>
          <w:b/>
          <w:bCs/>
          <w:sz w:val="22"/>
          <w:szCs w:val="22"/>
        </w:rPr>
      </w:pPr>
      <w:r w:rsidRPr="00481062">
        <w:rPr>
          <w:rFonts w:ascii="PT Astra Serif" w:hAnsi="PT Astra Serif"/>
          <w:b/>
          <w:bCs/>
          <w:sz w:val="22"/>
          <w:szCs w:val="22"/>
        </w:rPr>
        <w:t>НА ПОСТАВКУ КОРМОВ ДЛЯ ЛОШАДЕЙ (ОВЕС, СЕНО)</w:t>
      </w:r>
    </w:p>
    <w:p w14:paraId="4BB311B2" w14:textId="171E7F50" w:rsidR="00DB69CB" w:rsidRDefault="00481062" w:rsidP="00481062">
      <w:pPr>
        <w:pStyle w:val="13"/>
        <w:tabs>
          <w:tab w:val="left" w:pos="6946"/>
        </w:tabs>
        <w:spacing w:after="0" w:line="240" w:lineRule="auto"/>
        <w:jc w:val="center"/>
        <w:rPr>
          <w:rFonts w:ascii="PT Astra Serif" w:hAnsi="PT Astra Serif"/>
          <w:b/>
          <w:bCs/>
          <w:sz w:val="22"/>
          <w:szCs w:val="22"/>
        </w:rPr>
      </w:pPr>
      <w:r w:rsidRPr="00481062">
        <w:rPr>
          <w:rFonts w:ascii="PT Astra Serif" w:hAnsi="PT Astra Serif"/>
          <w:b/>
          <w:bCs/>
          <w:sz w:val="22"/>
          <w:szCs w:val="22"/>
        </w:rPr>
        <w:t xml:space="preserve">(идентификационный код закупки </w:t>
      </w:r>
      <w:r w:rsidR="00A915F8" w:rsidRPr="00A915F8">
        <w:rPr>
          <w:rFonts w:ascii="PT Astra Serif" w:hAnsi="PT Astra Serif"/>
          <w:b/>
          <w:bCs/>
          <w:sz w:val="22"/>
          <w:szCs w:val="22"/>
        </w:rPr>
        <w:t>24 38622002135862201001 0027 001 1091 244</w:t>
      </w:r>
      <w:r w:rsidRPr="00481062">
        <w:rPr>
          <w:rFonts w:ascii="PT Astra Serif" w:hAnsi="PT Astra Serif"/>
          <w:b/>
          <w:bCs/>
          <w:sz w:val="22"/>
          <w:szCs w:val="22"/>
        </w:rPr>
        <w:t>)</w:t>
      </w:r>
    </w:p>
    <w:p w14:paraId="3CF87D17" w14:textId="77777777" w:rsidR="00481062" w:rsidRPr="00912318" w:rsidRDefault="00481062" w:rsidP="00481062">
      <w:pPr>
        <w:pStyle w:val="13"/>
        <w:tabs>
          <w:tab w:val="left" w:pos="6946"/>
        </w:tabs>
        <w:spacing w:after="0" w:line="240" w:lineRule="auto"/>
        <w:jc w:val="center"/>
        <w:rPr>
          <w:rFonts w:ascii="PT Astra Serif" w:hAnsi="PT Astra Serif"/>
          <w:sz w:val="22"/>
          <w:szCs w:val="22"/>
        </w:rPr>
      </w:pPr>
    </w:p>
    <w:p w14:paraId="2FBAA498" w14:textId="4CDD845B"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г. </w:t>
      </w:r>
      <w:proofErr w:type="spellStart"/>
      <w:r w:rsidRPr="00912318">
        <w:rPr>
          <w:rFonts w:ascii="PT Astra Serif" w:hAnsi="PT Astra Serif"/>
          <w:sz w:val="22"/>
          <w:szCs w:val="22"/>
        </w:rPr>
        <w:t>Югорск</w:t>
      </w:r>
      <w:proofErr w:type="spellEnd"/>
      <w:r w:rsidRPr="00912318">
        <w:rPr>
          <w:rFonts w:ascii="PT Astra Serif" w:hAnsi="PT Astra Serif"/>
          <w:sz w:val="22"/>
          <w:szCs w:val="22"/>
        </w:rPr>
        <w:t xml:space="preserve">                                                                     </w:t>
      </w:r>
      <w:r w:rsidRPr="00912318">
        <w:rPr>
          <w:rFonts w:ascii="PT Astra Serif" w:hAnsi="PT Astra Serif"/>
          <w:sz w:val="22"/>
          <w:szCs w:val="22"/>
        </w:rPr>
        <w:tab/>
      </w:r>
      <w:r w:rsidR="00C34E20" w:rsidRPr="00912318">
        <w:rPr>
          <w:rFonts w:ascii="PT Astra Serif" w:hAnsi="PT Astra Serif"/>
          <w:sz w:val="22"/>
          <w:szCs w:val="22"/>
        </w:rPr>
        <w:t xml:space="preserve">       </w:t>
      </w:r>
      <w:r w:rsidRPr="00912318">
        <w:rPr>
          <w:rFonts w:ascii="PT Astra Serif" w:hAnsi="PT Astra Serif"/>
          <w:sz w:val="22"/>
          <w:szCs w:val="22"/>
        </w:rPr>
        <w:t>«___»__________202___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2C5B6EEB" w:rsidR="006A2CA6" w:rsidRPr="00912318" w:rsidRDefault="00481062" w:rsidP="00DB69CB">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Муниципальное бюджетное учреждение </w:t>
      </w:r>
      <w:r w:rsidR="005C438C">
        <w:rPr>
          <w:rFonts w:ascii="PT Astra Serif" w:hAnsi="PT Astra Serif"/>
          <w:sz w:val="22"/>
          <w:szCs w:val="22"/>
        </w:rPr>
        <w:t xml:space="preserve">дополнительного образования </w:t>
      </w:r>
      <w:r w:rsidRPr="00481062">
        <w:rPr>
          <w:rFonts w:ascii="PT Astra Serif" w:hAnsi="PT Astra Serif"/>
          <w:sz w:val="22"/>
          <w:szCs w:val="22"/>
        </w:rPr>
        <w:t xml:space="preserve">спортивная школа «Центр Югорского спорта», именуемое в дальнейшем «Заказчик», в лице директора </w:t>
      </w:r>
      <w:proofErr w:type="spellStart"/>
      <w:r w:rsidRPr="00481062">
        <w:rPr>
          <w:rFonts w:ascii="PT Astra Serif" w:hAnsi="PT Astra Serif"/>
          <w:sz w:val="22"/>
          <w:szCs w:val="22"/>
        </w:rPr>
        <w:t>Солодкова</w:t>
      </w:r>
      <w:proofErr w:type="spellEnd"/>
      <w:r w:rsidRPr="00481062">
        <w:rPr>
          <w:rFonts w:ascii="PT Astra Serif" w:hAnsi="PT Astra Serif"/>
          <w:sz w:val="22"/>
          <w:szCs w:val="22"/>
        </w:rPr>
        <w:t xml:space="preserve"> Николая Александровича, действующего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proofErr w:type="gramStart"/>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w:t>
      </w:r>
      <w:proofErr w:type="spellStart"/>
      <w:r w:rsidRPr="00912318">
        <w:rPr>
          <w:rFonts w:ascii="PT Astra Serif" w:hAnsi="PT Astra Serif"/>
          <w:sz w:val="22"/>
          <w:szCs w:val="22"/>
        </w:rPr>
        <w:t>Югорска</w:t>
      </w:r>
      <w:proofErr w:type="spellEnd"/>
      <w:r w:rsidRPr="00912318">
        <w:rPr>
          <w:rFonts w:ascii="PT Astra Serif" w:hAnsi="PT Astra Serif"/>
          <w:sz w:val="22"/>
          <w:szCs w:val="22"/>
        </w:rPr>
        <w:t xml:space="preserve">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roofErr w:type="gramEnd"/>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12D2D45C" w14:textId="4EC6D9F5" w:rsidR="00481062" w:rsidRDefault="0018211E" w:rsidP="00481062">
      <w:pPr>
        <w:pStyle w:val="13"/>
        <w:shd w:val="clear" w:color="auto" w:fill="FFFFFF"/>
        <w:spacing w:after="0" w:line="240" w:lineRule="auto"/>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1.1. </w:t>
      </w:r>
      <w:r w:rsidR="00481062" w:rsidRPr="00481062">
        <w:rPr>
          <w:rFonts w:ascii="PT Astra Serif" w:hAnsi="PT Astra Serif"/>
          <w:color w:val="000000"/>
          <w:sz w:val="22"/>
          <w:szCs w:val="22"/>
        </w:rPr>
        <w:t>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w:t>
      </w:r>
      <w:r w:rsidR="00481062">
        <w:rPr>
          <w:rFonts w:ascii="PT Astra Serif" w:hAnsi="PT Astra Serif"/>
          <w:color w:val="000000"/>
          <w:sz w:val="22"/>
          <w:szCs w:val="22"/>
        </w:rPr>
        <w:t>овар), в срок согласно разделу 3</w:t>
      </w:r>
      <w:r w:rsidR="00481062" w:rsidRPr="00481062">
        <w:rPr>
          <w:rFonts w:ascii="PT Astra Serif" w:hAnsi="PT Astra Serif"/>
          <w:color w:val="000000"/>
          <w:sz w:val="22"/>
          <w:szCs w:val="22"/>
        </w:rPr>
        <w:t xml:space="preserve"> Договора, а Заказчик обязуется принять товар и обеспечить его оплату.</w:t>
      </w:r>
    </w:p>
    <w:p w14:paraId="10E562BD" w14:textId="3D2979B4" w:rsidR="007A4D1E" w:rsidRPr="00912318" w:rsidRDefault="0018211E" w:rsidP="00481062">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185DFD67"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51EF8CAF"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w:t>
      </w:r>
      <w:r w:rsidR="00201764">
        <w:rPr>
          <w:rFonts w:ascii="PT Astra Serif" w:hAnsi="PT Astra Serif"/>
          <w:color w:val="auto"/>
          <w:sz w:val="22"/>
          <w:szCs w:val="22"/>
        </w:rPr>
        <w:t>Максимальное значение цены договора</w:t>
      </w:r>
      <w:r w:rsidRPr="00912318">
        <w:rPr>
          <w:rFonts w:ascii="PT Astra Serif" w:hAnsi="PT Astra Serif"/>
          <w:color w:val="auto"/>
          <w:sz w:val="22"/>
          <w:szCs w:val="22"/>
        </w:rPr>
        <w:t xml:space="preserve"> составляет </w:t>
      </w:r>
      <w:r w:rsidR="00B077D5">
        <w:rPr>
          <w:rFonts w:ascii="PT Astra Serif" w:hAnsi="PT Astra Serif"/>
          <w:color w:val="auto"/>
          <w:sz w:val="22"/>
          <w:szCs w:val="22"/>
        </w:rPr>
        <w:t>1 659 446</w:t>
      </w:r>
      <w:r w:rsidR="00866F94">
        <w:rPr>
          <w:rFonts w:ascii="PT Astra Serif" w:hAnsi="PT Astra Serif"/>
          <w:color w:val="auto"/>
          <w:sz w:val="22"/>
          <w:szCs w:val="22"/>
        </w:rPr>
        <w:t xml:space="preserve"> (</w:t>
      </w:r>
      <w:r w:rsidR="00B077D5">
        <w:rPr>
          <w:rFonts w:ascii="PT Astra Serif" w:hAnsi="PT Astra Serif"/>
          <w:color w:val="auto"/>
          <w:sz w:val="22"/>
          <w:szCs w:val="22"/>
        </w:rPr>
        <w:t>Один миллион шестьсот пятьдесят девять тысяч четыреста сорок шесть</w:t>
      </w:r>
      <w:r w:rsidR="00866F94">
        <w:rPr>
          <w:rFonts w:ascii="PT Astra Serif" w:hAnsi="PT Astra Serif"/>
          <w:color w:val="auto"/>
          <w:sz w:val="22"/>
          <w:szCs w:val="22"/>
        </w:rPr>
        <w:t xml:space="preserve">) рублей </w:t>
      </w:r>
      <w:r w:rsidR="004D2703">
        <w:rPr>
          <w:rFonts w:ascii="PT Astra Serif" w:hAnsi="PT Astra Serif"/>
          <w:color w:val="auto"/>
          <w:sz w:val="22"/>
          <w:szCs w:val="22"/>
        </w:rPr>
        <w:t>28</w:t>
      </w:r>
      <w:r w:rsidRPr="00912318">
        <w:rPr>
          <w:rFonts w:ascii="PT Astra Serif" w:hAnsi="PT Astra Serif"/>
          <w:color w:val="auto"/>
          <w:sz w:val="22"/>
          <w:szCs w:val="22"/>
        </w:rPr>
        <w:t xml:space="preserve"> копеек, включая налог на добавленную стоимость</w:t>
      </w:r>
      <w:proofErr w:type="gramStart"/>
      <w:r w:rsidRPr="00912318">
        <w:rPr>
          <w:rFonts w:ascii="PT Astra Serif" w:hAnsi="PT Astra Serif"/>
          <w:color w:val="auto"/>
          <w:sz w:val="22"/>
          <w:szCs w:val="22"/>
        </w:rPr>
        <w:t xml:space="preserve"> (__  %): _________________________ </w:t>
      </w:r>
      <w:proofErr w:type="gramEnd"/>
      <w:r w:rsidRPr="00912318">
        <w:rPr>
          <w:rFonts w:ascii="PT Astra Serif" w:hAnsi="PT Astra Serif"/>
          <w:color w:val="auto"/>
          <w:sz w:val="22"/>
          <w:szCs w:val="22"/>
        </w:rPr>
        <w:t>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r w:rsidR="00201764">
        <w:rPr>
          <w:rFonts w:ascii="PT Astra Serif" w:hAnsi="PT Astra Serif"/>
          <w:color w:val="auto"/>
          <w:sz w:val="22"/>
          <w:szCs w:val="22"/>
        </w:rPr>
        <w:t>Цена единицы товара установлена в Спецификации (Приложение №1).</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proofErr w:type="gramStart"/>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w:t>
      </w:r>
      <w:proofErr w:type="gramEnd"/>
      <w:r w:rsidRPr="00912318">
        <w:rPr>
          <w:rFonts w:ascii="PT Astra Serif" w:hAnsi="PT Astra Serif"/>
          <w:sz w:val="22"/>
          <w:szCs w:val="22"/>
        </w:rPr>
        <w:t xml:space="preserve">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6BB0A33A"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765670">
        <w:rPr>
          <w:rFonts w:ascii="PT Astra Serif" w:hAnsi="PT Astra Serif"/>
          <w:sz w:val="22"/>
          <w:szCs w:val="22"/>
        </w:rPr>
        <w:t>тва бюджетных учреждений</w:t>
      </w:r>
      <w:r w:rsidR="009E1499">
        <w:rPr>
          <w:rFonts w:ascii="PT Astra Serif" w:hAnsi="PT Astra Serif"/>
          <w:sz w:val="22"/>
          <w:szCs w:val="22"/>
        </w:rPr>
        <w:t xml:space="preserve"> на 202</w:t>
      </w:r>
      <w:r w:rsidR="00B077D5">
        <w:rPr>
          <w:rFonts w:ascii="PT Astra Serif" w:hAnsi="PT Astra Serif"/>
          <w:sz w:val="22"/>
          <w:szCs w:val="22"/>
        </w:rPr>
        <w:t>5</w:t>
      </w:r>
      <w:r w:rsidR="009E1499">
        <w:rPr>
          <w:rFonts w:ascii="PT Astra Serif" w:hAnsi="PT Astra Serif"/>
          <w:sz w:val="22"/>
          <w:szCs w:val="22"/>
        </w:rPr>
        <w:t xml:space="preserve"> год</w:t>
      </w:r>
      <w:r w:rsidR="00440026" w:rsidRPr="00440026">
        <w:rPr>
          <w:rFonts w:ascii="PT Astra Serif" w:hAnsi="PT Astra Serif"/>
          <w:sz w:val="22"/>
          <w:szCs w:val="22"/>
        </w:rPr>
        <w:t>.</w:t>
      </w:r>
    </w:p>
    <w:p w14:paraId="3B8901BD" w14:textId="00230514" w:rsidR="00216AAF" w:rsidRPr="00912318" w:rsidRDefault="00765670" w:rsidP="00216AAF">
      <w:pPr>
        <w:pStyle w:val="13"/>
        <w:spacing w:after="0" w:line="240" w:lineRule="auto"/>
        <w:ind w:firstLine="709"/>
        <w:jc w:val="both"/>
        <w:rPr>
          <w:rFonts w:ascii="PT Astra Serif" w:hAnsi="PT Astra Serif"/>
          <w:color w:val="auto"/>
          <w:sz w:val="22"/>
          <w:szCs w:val="22"/>
        </w:rPr>
      </w:pPr>
      <w:r>
        <w:rPr>
          <w:rFonts w:ascii="PT Astra Serif" w:hAnsi="PT Astra Serif"/>
          <w:color w:val="auto"/>
          <w:sz w:val="22"/>
          <w:szCs w:val="22"/>
        </w:rPr>
        <w:t>2.6. Расчёты по Договору</w:t>
      </w:r>
      <w:r w:rsidR="00216AAF" w:rsidRPr="00912318">
        <w:rPr>
          <w:rFonts w:ascii="PT Astra Serif" w:hAnsi="PT Astra Serif"/>
          <w:color w:val="auto"/>
          <w:sz w:val="22"/>
          <w:szCs w:val="22"/>
        </w:rPr>
        <w:t xml:space="preserve"> производятся в следующем порядке:</w:t>
      </w:r>
    </w:p>
    <w:p w14:paraId="12147D5D" w14:textId="1F91743E"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lastRenderedPageBreak/>
        <w:t xml:space="preserve">2.6.1. Оплата производится в безналичном порядке путём перечисления Заказчиком денежных средств на указанный в </w:t>
      </w:r>
      <w:r w:rsidR="008819F0">
        <w:rPr>
          <w:rFonts w:ascii="PT Astra Serif" w:hAnsi="PT Astra Serif"/>
          <w:color w:val="auto"/>
          <w:sz w:val="22"/>
          <w:szCs w:val="22"/>
        </w:rPr>
        <w:t>Договор</w:t>
      </w:r>
      <w:r w:rsidRPr="00912318">
        <w:rPr>
          <w:rFonts w:ascii="PT Astra Serif" w:hAnsi="PT Astra Serif"/>
          <w:color w:val="auto"/>
          <w:sz w:val="22"/>
          <w:szCs w:val="22"/>
        </w:rPr>
        <w:t>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7F690015" w14:textId="3BF79839" w:rsidR="00216AAF" w:rsidRPr="00912318" w:rsidRDefault="00216AAF"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w:t>
      </w:r>
      <w:proofErr w:type="gramStart"/>
      <w:r w:rsidRPr="00912318">
        <w:rPr>
          <w:rFonts w:ascii="PT Astra Serif" w:hAnsi="PT Astra Serif"/>
          <w:color w:val="auto"/>
          <w:sz w:val="22"/>
          <w:szCs w:val="22"/>
        </w:rPr>
        <w:t>с даты подписания</w:t>
      </w:r>
      <w:proofErr w:type="gramEnd"/>
      <w:r w:rsidRPr="00912318">
        <w:rPr>
          <w:rFonts w:ascii="PT Astra Serif" w:hAnsi="PT Astra Serif"/>
          <w:color w:val="auto"/>
          <w:sz w:val="22"/>
          <w:szCs w:val="22"/>
        </w:rPr>
        <w:t xml:space="preserve"> структурированного документа о приёмке, с приложением документов, предусмотренных 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w:t>
      </w:r>
      <w:proofErr w:type="gramStart"/>
      <w:r w:rsidRPr="00912318">
        <w:rPr>
          <w:rFonts w:ascii="PT Astra Serif" w:hAnsi="PT Astra Serif"/>
          <w:color w:val="auto"/>
          <w:sz w:val="22"/>
          <w:szCs w:val="22"/>
        </w:rPr>
        <w:t>дств с л</w:t>
      </w:r>
      <w:proofErr w:type="gramEnd"/>
      <w:r w:rsidRPr="00912318">
        <w:rPr>
          <w:rFonts w:ascii="PT Astra Serif" w:hAnsi="PT Astra Serif"/>
          <w:color w:val="auto"/>
          <w:sz w:val="22"/>
          <w:szCs w:val="22"/>
        </w:rPr>
        <w:t>ицевого счета Заказчика.</w:t>
      </w:r>
    </w:p>
    <w:p w14:paraId="64A2C692" w14:textId="6A72526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w:t>
      </w:r>
      <w:r w:rsidR="008819F0">
        <w:rPr>
          <w:rFonts w:ascii="PT Astra Serif" w:hAnsi="PT Astra Serif"/>
          <w:color w:val="auto"/>
          <w:sz w:val="22"/>
          <w:szCs w:val="22"/>
        </w:rPr>
        <w:t>Договор</w:t>
      </w:r>
      <w:r w:rsidRPr="00912318">
        <w:rPr>
          <w:rFonts w:ascii="PT Astra Serif" w:hAnsi="PT Astra Serif"/>
          <w:color w:val="auto"/>
          <w:sz w:val="22"/>
          <w:szCs w:val="22"/>
        </w:rPr>
        <w:t xml:space="preserve">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265A7C20" w14:textId="77777777" w:rsidR="00765670" w:rsidRDefault="00765670" w:rsidP="00C34E20">
      <w:pPr>
        <w:pStyle w:val="13"/>
        <w:spacing w:after="0" w:line="240" w:lineRule="auto"/>
        <w:ind w:firstLine="709"/>
        <w:jc w:val="center"/>
        <w:rPr>
          <w:rFonts w:ascii="PT Astra Serif" w:hAnsi="PT Astra Serif"/>
          <w:b/>
          <w:sz w:val="22"/>
          <w:szCs w:val="22"/>
        </w:rPr>
      </w:pPr>
    </w:p>
    <w:p w14:paraId="73A66F81" w14:textId="309384CD"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2BEAF097" w:rsidR="00C34E20" w:rsidRDefault="00C34E20" w:rsidP="00765670">
      <w:pPr>
        <w:pStyle w:val="13"/>
        <w:spacing w:after="0" w:line="240" w:lineRule="auto"/>
        <w:ind w:firstLine="709"/>
        <w:jc w:val="both"/>
        <w:rPr>
          <w:rFonts w:ascii="PT Astra Serif" w:hAnsi="PT Astra Serif"/>
          <w:color w:val="auto"/>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481062" w:rsidRPr="00481062">
        <w:rPr>
          <w:rFonts w:ascii="PT Astra Serif" w:hAnsi="PT Astra Serif"/>
          <w:sz w:val="22"/>
          <w:szCs w:val="22"/>
        </w:rPr>
        <w:t xml:space="preserve">628260, Тюменская область, Ханты-Мансийский автономный округ, г. </w:t>
      </w:r>
      <w:proofErr w:type="spellStart"/>
      <w:r w:rsidR="00481062" w:rsidRPr="00481062">
        <w:rPr>
          <w:rFonts w:ascii="PT Astra Serif" w:hAnsi="PT Astra Serif"/>
          <w:sz w:val="22"/>
          <w:szCs w:val="22"/>
        </w:rPr>
        <w:t>Югорск</w:t>
      </w:r>
      <w:proofErr w:type="spellEnd"/>
      <w:r w:rsidR="00481062" w:rsidRPr="00481062">
        <w:rPr>
          <w:rFonts w:ascii="PT Astra Serif" w:hAnsi="PT Astra Serif"/>
          <w:sz w:val="22"/>
          <w:szCs w:val="22"/>
        </w:rPr>
        <w:t>, ул. Кольцевая, д.7</w:t>
      </w:r>
      <w:r w:rsidR="0082142D">
        <w:rPr>
          <w:rFonts w:ascii="PT Astra Serif" w:hAnsi="PT Astra Serif"/>
          <w:color w:val="auto"/>
          <w:sz w:val="22"/>
          <w:szCs w:val="22"/>
        </w:rPr>
        <w:t>.</w:t>
      </w:r>
    </w:p>
    <w:p w14:paraId="733F4754" w14:textId="5554EC0D" w:rsidR="00481062" w:rsidRPr="00765670" w:rsidRDefault="00481062" w:rsidP="00765670">
      <w:pPr>
        <w:pStyle w:val="13"/>
        <w:spacing w:after="0" w:line="240" w:lineRule="auto"/>
        <w:ind w:firstLine="709"/>
        <w:jc w:val="both"/>
        <w:rPr>
          <w:rFonts w:ascii="PT Astra Serif" w:hAnsi="PT Astra Serif"/>
          <w:sz w:val="22"/>
          <w:szCs w:val="22"/>
        </w:rPr>
      </w:pPr>
      <w:r w:rsidRPr="00481062">
        <w:rPr>
          <w:rFonts w:ascii="PT Astra Serif" w:hAnsi="PT Astra Serif"/>
          <w:sz w:val="22"/>
          <w:szCs w:val="22"/>
        </w:rPr>
        <w:t xml:space="preserve">Поставка товара должна осуществляться с </w:t>
      </w:r>
      <w:r w:rsidR="00A915F8">
        <w:rPr>
          <w:rFonts w:ascii="PT Astra Serif" w:hAnsi="PT Astra Serif"/>
          <w:sz w:val="22"/>
          <w:szCs w:val="22"/>
        </w:rPr>
        <w:t>01.01.2025</w:t>
      </w:r>
      <w:r w:rsidR="005C438C">
        <w:rPr>
          <w:rFonts w:ascii="PT Astra Serif" w:hAnsi="PT Astra Serif"/>
          <w:sz w:val="22"/>
          <w:szCs w:val="22"/>
        </w:rPr>
        <w:t xml:space="preserve"> по </w:t>
      </w:r>
      <w:r w:rsidR="009F3A87">
        <w:rPr>
          <w:rFonts w:ascii="PT Astra Serif" w:hAnsi="PT Astra Serif"/>
          <w:sz w:val="22"/>
          <w:szCs w:val="22"/>
        </w:rPr>
        <w:t>30.11</w:t>
      </w:r>
      <w:r w:rsidR="00A915F8">
        <w:rPr>
          <w:rFonts w:ascii="PT Astra Serif" w:hAnsi="PT Astra Serif"/>
          <w:sz w:val="22"/>
          <w:szCs w:val="22"/>
        </w:rPr>
        <w:t>.2025</w:t>
      </w:r>
      <w:r w:rsidRPr="00481062">
        <w:rPr>
          <w:rFonts w:ascii="PT Astra Serif" w:hAnsi="PT Astra Serif"/>
          <w:sz w:val="22"/>
          <w:szCs w:val="22"/>
        </w:rPr>
        <w:t xml:space="preserve"> г. по заявке заказчика 1 раз в месяц (с 9-00 до 13-00 и с 14-00 до 17.00 местного времени, кроме субботы, воскресения и праздничных дней). Срок исполнения заявки не более 10 дней.</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5FEBA71"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w:t>
      </w:r>
      <w:proofErr w:type="gramStart"/>
      <w:r w:rsidRPr="00912318">
        <w:rPr>
          <w:rFonts w:ascii="PT Astra Serif" w:hAnsi="PT Astra Serif"/>
          <w:sz w:val="22"/>
          <w:szCs w:val="22"/>
        </w:rPr>
        <w:t>дств св</w:t>
      </w:r>
      <w:proofErr w:type="gramEnd"/>
      <w:r w:rsidRPr="00912318">
        <w:rPr>
          <w:rFonts w:ascii="PT Astra Serif" w:hAnsi="PT Astra Serif"/>
          <w:sz w:val="22"/>
          <w:szCs w:val="22"/>
        </w:rPr>
        <w:t xml:space="preserve">язи. Адресом электронной почты для получения сообщений </w:t>
      </w:r>
      <w:r w:rsidR="00765670">
        <w:rPr>
          <w:rFonts w:ascii="PT Astra Serif" w:hAnsi="PT Astra Serif"/>
          <w:color w:val="000099"/>
          <w:sz w:val="22"/>
          <w:szCs w:val="22"/>
        </w:rPr>
        <w:t>является.</w:t>
      </w:r>
      <w:r w:rsidRPr="00912318">
        <w:rPr>
          <w:rFonts w:ascii="PT Astra Serif" w:hAnsi="PT Astra Serif"/>
          <w:color w:val="000099"/>
          <w:sz w:val="22"/>
          <w:szCs w:val="22"/>
        </w:rPr>
        <w:t xml:space="preserve"> </w:t>
      </w:r>
    </w:p>
    <w:p w14:paraId="67288BC8" w14:textId="77777777" w:rsidR="00481062" w:rsidRPr="00481062" w:rsidRDefault="00C951E7" w:rsidP="00481062">
      <w:pPr>
        <w:numPr>
          <w:ilvl w:val="0"/>
          <w:numId w:val="46"/>
        </w:numPr>
        <w:tabs>
          <w:tab w:val="clear" w:pos="1287"/>
          <w:tab w:val="num" w:pos="840"/>
        </w:tabs>
        <w:spacing w:after="0"/>
        <w:ind w:left="0" w:firstLine="560"/>
        <w:rPr>
          <w:i/>
          <w:sz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p>
    <w:p w14:paraId="0950A976" w14:textId="198766B4" w:rsidR="00481062" w:rsidRPr="00B857EE" w:rsidRDefault="00481062" w:rsidP="00481062">
      <w:pPr>
        <w:numPr>
          <w:ilvl w:val="0"/>
          <w:numId w:val="46"/>
        </w:numPr>
        <w:tabs>
          <w:tab w:val="clear" w:pos="1287"/>
          <w:tab w:val="num" w:pos="840"/>
        </w:tabs>
        <w:spacing w:after="0"/>
        <w:ind w:left="0" w:firstLine="560"/>
        <w:rPr>
          <w:i/>
          <w:sz w:val="22"/>
        </w:rPr>
      </w:pPr>
      <w:r w:rsidRPr="00B857EE">
        <w:rPr>
          <w:i/>
          <w:sz w:val="22"/>
        </w:rPr>
        <w:t xml:space="preserve">сертификат соответствия или декларация о соответствии, </w:t>
      </w:r>
    </w:p>
    <w:p w14:paraId="5F313D59" w14:textId="1B410012" w:rsidR="00481062" w:rsidRPr="00B857EE" w:rsidRDefault="00481062" w:rsidP="00481062">
      <w:pPr>
        <w:numPr>
          <w:ilvl w:val="0"/>
          <w:numId w:val="46"/>
        </w:numPr>
        <w:tabs>
          <w:tab w:val="clear" w:pos="1287"/>
        </w:tabs>
        <w:spacing w:after="0"/>
        <w:ind w:left="851" w:hanging="284"/>
        <w:rPr>
          <w:i/>
          <w:sz w:val="22"/>
        </w:rPr>
      </w:pPr>
      <w:r w:rsidRPr="00B857EE">
        <w:rPr>
          <w:i/>
          <w:sz w:val="22"/>
        </w:rPr>
        <w:t>Копии ветеринарно-сопроводительных документов, оформление которых закреплено:</w:t>
      </w:r>
    </w:p>
    <w:p w14:paraId="7F0B5FE9" w14:textId="77777777" w:rsidR="00481062" w:rsidRPr="00B857EE" w:rsidRDefault="00481062" w:rsidP="00481062">
      <w:pPr>
        <w:ind w:left="567"/>
        <w:rPr>
          <w:i/>
          <w:sz w:val="22"/>
        </w:rPr>
      </w:pPr>
      <w:r w:rsidRPr="00B857EE">
        <w:rPr>
          <w:i/>
          <w:sz w:val="22"/>
        </w:rPr>
        <w:t xml:space="preserve">1)Приказом Министерства сельского хозяйства РФ № 589 от 27.12.2016г. </w:t>
      </w:r>
    </w:p>
    <w:p w14:paraId="726B7304" w14:textId="77777777" w:rsidR="00481062" w:rsidRPr="00B857EE" w:rsidRDefault="00481062" w:rsidP="00481062">
      <w:pPr>
        <w:ind w:firstLine="567"/>
        <w:rPr>
          <w:i/>
          <w:sz w:val="22"/>
        </w:rPr>
      </w:pPr>
      <w:r w:rsidRPr="00B857EE">
        <w:rPr>
          <w:i/>
          <w:sz w:val="22"/>
        </w:rPr>
        <w:t xml:space="preserve">2)Приказом Минсельхоза от 18 декабря 2015 года N 648Об </w:t>
      </w:r>
      <w:proofErr w:type="gramStart"/>
      <w:r w:rsidRPr="00B857EE">
        <w:rPr>
          <w:i/>
          <w:sz w:val="22"/>
        </w:rPr>
        <w:t>утверждении</w:t>
      </w:r>
      <w:proofErr w:type="gramEnd"/>
      <w:r w:rsidRPr="00B857EE">
        <w:rPr>
          <w:i/>
          <w:sz w:val="22"/>
        </w:rPr>
        <w:t xml:space="preserve"> Перечня подконтрольных товаров, подлежащих сопровождению ветеринарными сопроводительными документами</w:t>
      </w:r>
    </w:p>
    <w:p w14:paraId="1F284695" w14:textId="77777777" w:rsidR="00481062" w:rsidRPr="00B857EE" w:rsidRDefault="00481062" w:rsidP="00481062">
      <w:pPr>
        <w:ind w:firstLine="567"/>
        <w:rPr>
          <w:i/>
          <w:sz w:val="22"/>
        </w:rPr>
      </w:pPr>
      <w:r w:rsidRPr="00B857EE">
        <w:rPr>
          <w:i/>
          <w:sz w:val="22"/>
        </w:rPr>
        <w:t>3)ФЗ № 4979-1 от 14.05.1993 г.  «О ветеринарии»;</w:t>
      </w:r>
    </w:p>
    <w:p w14:paraId="6660CB08" w14:textId="055AD958"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w:t>
      </w:r>
      <w:proofErr w:type="gramStart"/>
      <w:r w:rsidR="006F0A7F" w:rsidRPr="00912318">
        <w:rPr>
          <w:rFonts w:ascii="PT Astra Serif" w:hAnsi="PT Astra Serif"/>
          <w:sz w:val="22"/>
          <w:szCs w:val="22"/>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а также проверка целостности упаковки, вскрытие упаковки (в случае, если товар поставляется в упаковке), осмотр товара на наличие</w:t>
      </w:r>
      <w:proofErr w:type="gramEnd"/>
      <w:r w:rsidR="006F0A7F" w:rsidRPr="00912318">
        <w:rPr>
          <w:rFonts w:ascii="PT Astra Serif" w:hAnsi="PT Astra Serif"/>
          <w:sz w:val="22"/>
          <w:szCs w:val="22"/>
        </w:rPr>
        <w:t xml:space="preserve"> сколов, трещин, внешних повреждений. </w:t>
      </w:r>
    </w:p>
    <w:p w14:paraId="5FF2B75D" w14:textId="7DD93DA8"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w:t>
      </w:r>
      <w:r w:rsidR="006F0A7F" w:rsidRPr="00912318">
        <w:rPr>
          <w:rFonts w:ascii="PT Astra Serif" w:hAnsi="PT Astra Serif"/>
          <w:sz w:val="22"/>
          <w:szCs w:val="22"/>
        </w:rPr>
        <w:lastRenderedPageBreak/>
        <w:t>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 xml:space="preserve">).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r w:rsidR="008819F0">
        <w:rPr>
          <w:rFonts w:ascii="PT Astra Serif" w:hAnsi="PT Astra Serif"/>
          <w:sz w:val="22"/>
          <w:szCs w:val="22"/>
        </w:rPr>
        <w:t xml:space="preserve"> №1</w:t>
      </w:r>
      <w:r w:rsidR="006F0A7F" w:rsidRPr="00912318">
        <w:rPr>
          <w:rFonts w:ascii="PT Astra Serif" w:hAnsi="PT Astra Serif"/>
          <w:sz w:val="22"/>
          <w:szCs w:val="22"/>
        </w:rPr>
        <w:t>).</w:t>
      </w:r>
    </w:p>
    <w:p w14:paraId="42AC978E" w14:textId="03130B0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Одновременно проверяется соответствие наименования, ассортимента и комплектности товара, указанного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1A9BB35B"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поставил меньшее количество товара, чем определено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1827BB97" w14:textId="3CD33115"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Если Поставщик передал Заказчику товар в количестве, превышающем указанное в Спецификации (Приложение</w:t>
      </w:r>
      <w:r w:rsidR="008819F0">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51E22082"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912318">
        <w:rPr>
          <w:rFonts w:ascii="PT Astra Serif" w:hAnsi="PT Astra Serif"/>
          <w:sz w:val="22"/>
          <w:szCs w:val="22"/>
        </w:rPr>
        <w:t>с даты обнаружения</w:t>
      </w:r>
      <w:proofErr w:type="gramEnd"/>
      <w:r w:rsidRPr="00912318">
        <w:rPr>
          <w:rFonts w:ascii="PT Astra Serif" w:hAnsi="PT Astra Serif"/>
          <w:sz w:val="22"/>
          <w:szCs w:val="22"/>
        </w:rPr>
        <w:t xml:space="preserve"> указанных нарушений. Извещение о невыполнении или ненадлежащем выполнении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BC52EAA"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w:t>
      </w:r>
      <w:proofErr w:type="gramStart"/>
      <w:r w:rsidRPr="00912318">
        <w:rPr>
          <w:rFonts w:ascii="PT Astra Serif" w:hAnsi="PT Astra Serif"/>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roofErr w:type="gramEnd"/>
      <w:r w:rsidRPr="00912318">
        <w:rPr>
          <w:rFonts w:ascii="PT Astra Serif" w:hAnsi="PT Astra Serif"/>
          <w:sz w:val="22"/>
          <w:szCs w:val="22"/>
        </w:rPr>
        <w:t>.</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w:t>
      </w:r>
      <w:proofErr w:type="gramStart"/>
      <w:r w:rsidRPr="00912318">
        <w:rPr>
          <w:rFonts w:ascii="PT Astra Serif" w:hAnsi="PT Astra Serif"/>
          <w:sz w:val="22"/>
          <w:szCs w:val="22"/>
        </w:rPr>
        <w:t xml:space="preserve">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w:t>
      </w:r>
      <w:r w:rsidRPr="00912318">
        <w:rPr>
          <w:rFonts w:ascii="PT Astra Serif" w:hAnsi="PT Astra Serif"/>
          <w:sz w:val="22"/>
          <w:szCs w:val="22"/>
        </w:rPr>
        <w:lastRenderedPageBreak/>
        <w:t>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3.8.1. Поставщик </w:t>
      </w:r>
      <w:r w:rsidRPr="00664605">
        <w:rPr>
          <w:rFonts w:ascii="PT Astra Serif" w:hAnsi="PT Astra Serif"/>
          <w:color w:val="FF0000"/>
          <w:sz w:val="22"/>
          <w:szCs w:val="22"/>
        </w:rPr>
        <w:t xml:space="preserve">в день отгрузки </w:t>
      </w:r>
      <w:r w:rsidRPr="00912318">
        <w:rPr>
          <w:rFonts w:ascii="PT Astra Serif" w:hAnsi="PT Astra Serif"/>
          <w:sz w:val="22"/>
          <w:szCs w:val="22"/>
        </w:rPr>
        <w:t>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3E14E49B" w:rsidR="00AF769C" w:rsidRPr="00912318" w:rsidRDefault="00AF769C" w:rsidP="00AF769C">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 включённые в </w:t>
      </w:r>
      <w:r w:rsidR="008819F0">
        <w:rPr>
          <w:rFonts w:ascii="PT Astra Serif" w:hAnsi="PT Astra Serif"/>
          <w:sz w:val="22"/>
          <w:szCs w:val="22"/>
        </w:rPr>
        <w:t>Договор</w:t>
      </w:r>
      <w:r w:rsidRPr="00912318">
        <w:rPr>
          <w:rFonts w:ascii="PT Astra Serif" w:hAnsi="PT Astra Serif"/>
          <w:sz w:val="22"/>
          <w:szCs w:val="22"/>
        </w:rPr>
        <w:t xml:space="preserve">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912318">
        <w:rPr>
          <w:rFonts w:ascii="PT Astra Serif" w:hAnsi="PT Astra Serif"/>
          <w:sz w:val="22"/>
          <w:szCs w:val="22"/>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 xml:space="preserve">цветные </w:t>
      </w:r>
      <w:proofErr w:type="gramStart"/>
      <w:r w:rsidR="00C45B29" w:rsidRPr="00912318">
        <w:rPr>
          <w:rFonts w:ascii="PT Astra Serif" w:hAnsi="PT Astra Serif"/>
          <w:sz w:val="22"/>
          <w:szCs w:val="22"/>
        </w:rPr>
        <w:t>скан-копии</w:t>
      </w:r>
      <w:proofErr w:type="gramEnd"/>
      <w:r w:rsidR="00C45B29" w:rsidRPr="00912318">
        <w:rPr>
          <w:rFonts w:ascii="PT Astra Serif" w:hAnsi="PT Astra Serif"/>
          <w:sz w:val="22"/>
          <w:szCs w:val="22"/>
        </w:rPr>
        <w:t xml:space="preserve">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664605">
        <w:rPr>
          <w:rFonts w:ascii="PT Astra Serif" w:hAnsi="PT Astra Serif"/>
          <w:color w:val="FF0000"/>
          <w:sz w:val="22"/>
          <w:szCs w:val="22"/>
        </w:rPr>
        <w:t>не более 10 (десяти) рабочих дней</w:t>
      </w:r>
      <w:r w:rsidR="008707D7" w:rsidRPr="00912318">
        <w:rPr>
          <w:rFonts w:ascii="PT Astra Serif" w:hAnsi="PT Astra Serif"/>
          <w:sz w:val="22"/>
          <w:szCs w:val="22"/>
        </w:rPr>
        <w:t xml:space="preserve">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912318">
        <w:rPr>
          <w:rFonts w:ascii="PT Astra Serif" w:hAnsi="PT Astra Serif"/>
          <w:sz w:val="22"/>
          <w:szCs w:val="22"/>
        </w:rPr>
        <w:t>таких</w:t>
      </w:r>
      <w:proofErr w:type="gramEnd"/>
      <w:r w:rsidRPr="00912318">
        <w:rPr>
          <w:rFonts w:ascii="PT Astra Serif" w:hAnsi="PT Astra Serif"/>
          <w:sz w:val="22"/>
          <w:szCs w:val="22"/>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3.8.8. </w:t>
      </w:r>
      <w:proofErr w:type="gramStart"/>
      <w:r w:rsidRPr="00912318">
        <w:rPr>
          <w:rFonts w:ascii="PT Astra Serif" w:hAnsi="PT Astra Serif"/>
          <w:sz w:val="22"/>
          <w:szCs w:val="22"/>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541095F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3.10. Если Поставщик поставил меньшее количество товара, чем определено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819F0">
        <w:rPr>
          <w:rFonts w:ascii="PT Astra Serif" w:hAnsi="PT Astra Serif"/>
          <w:sz w:val="22"/>
          <w:szCs w:val="22"/>
        </w:rPr>
        <w:t>Договор</w:t>
      </w:r>
      <w:r w:rsidRPr="00912318">
        <w:rPr>
          <w:rFonts w:ascii="PT Astra Serif" w:hAnsi="PT Astra Serif"/>
          <w:sz w:val="22"/>
          <w:szCs w:val="22"/>
        </w:rPr>
        <w:t>у.</w:t>
      </w:r>
    </w:p>
    <w:p w14:paraId="7B3486E5" w14:textId="557E63E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3.11. Если Поставщик передал Заказчику товар в количестве, превышающем указанное в Спецификации (Приложение</w:t>
      </w:r>
      <w:r w:rsidR="001C2415">
        <w:rPr>
          <w:rFonts w:ascii="PT Astra Serif" w:hAnsi="PT Astra Serif"/>
          <w:sz w:val="22"/>
          <w:szCs w:val="22"/>
        </w:rPr>
        <w:t xml:space="preserve"> №1</w:t>
      </w:r>
      <w:r w:rsidRPr="00912318">
        <w:rPr>
          <w:rFonts w:ascii="PT Astra Serif" w:hAnsi="PT Astra Serif"/>
          <w:sz w:val="22"/>
          <w:szCs w:val="22"/>
        </w:rPr>
        <w:t xml:space="preserve">),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w:t>
      </w:r>
      <w:proofErr w:type="spellStart"/>
      <w:r w:rsidRPr="00912318">
        <w:rPr>
          <w:rFonts w:ascii="PT Astra Serif" w:hAnsi="PT Astra Serif"/>
          <w:sz w:val="22"/>
          <w:szCs w:val="22"/>
        </w:rPr>
        <w:t>неподписания</w:t>
      </w:r>
      <w:proofErr w:type="spellEnd"/>
      <w:r w:rsidRPr="00912318">
        <w:rPr>
          <w:rFonts w:ascii="PT Astra Serif" w:hAnsi="PT Astra Serif"/>
          <w:sz w:val="22"/>
          <w:szCs w:val="22"/>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w:t>
      </w:r>
      <w:proofErr w:type="gramStart"/>
      <w:r w:rsidRPr="00912318">
        <w:rPr>
          <w:rFonts w:ascii="PT Astra Serif" w:hAnsi="PT Astra Serif"/>
          <w:sz w:val="22"/>
          <w:szCs w:val="22"/>
        </w:rPr>
        <w:t xml:space="preserve">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w:t>
      </w:r>
      <w:proofErr w:type="gramEnd"/>
      <w:r w:rsidRPr="00912318">
        <w:rPr>
          <w:rFonts w:ascii="PT Astra Serif" w:hAnsi="PT Astra Serif"/>
          <w:sz w:val="22"/>
          <w:szCs w:val="22"/>
        </w:rPr>
        <w:t xml:space="preserve">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3D26E0AF"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w:t>
      </w:r>
      <w:proofErr w:type="gramStart"/>
      <w:r w:rsidR="00AF769C" w:rsidRPr="00912318">
        <w:rPr>
          <w:rFonts w:ascii="PT Astra Serif" w:hAnsi="PT Astra Serif"/>
          <w:sz w:val="22"/>
          <w:szCs w:val="22"/>
        </w:rPr>
        <w:t xml:space="preserve">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w:t>
      </w:r>
      <w:proofErr w:type="gramEnd"/>
      <w:r w:rsidR="00AF769C" w:rsidRPr="00912318">
        <w:rPr>
          <w:rFonts w:ascii="PT Astra Serif" w:hAnsi="PT Astra Serif"/>
          <w:sz w:val="22"/>
          <w:szCs w:val="22"/>
        </w:rPr>
        <w:t xml:space="preserve"> утрачивает интерес к </w:t>
      </w:r>
      <w:r w:rsidR="008819F0">
        <w:rPr>
          <w:rFonts w:ascii="PT Astra Serif" w:hAnsi="PT Astra Serif"/>
          <w:sz w:val="22"/>
          <w:szCs w:val="22"/>
        </w:rPr>
        <w:t>Договор</w:t>
      </w:r>
      <w:r w:rsidR="00AF769C" w:rsidRPr="00912318">
        <w:rPr>
          <w:rFonts w:ascii="PT Astra Serif" w:hAnsi="PT Astra Serif"/>
          <w:sz w:val="22"/>
          <w:szCs w:val="22"/>
        </w:rPr>
        <w:t>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19781D6E" w14:textId="77777777" w:rsidR="00481062" w:rsidRPr="00481062" w:rsidRDefault="00481062" w:rsidP="00481062">
      <w:pPr>
        <w:spacing w:after="0"/>
        <w:ind w:firstLine="567"/>
        <w:rPr>
          <w:sz w:val="22"/>
        </w:rPr>
      </w:pPr>
      <w:r w:rsidRPr="00481062">
        <w:rPr>
          <w:sz w:val="22"/>
        </w:rPr>
        <w:lastRenderedPageBreak/>
        <w:t>Доставить товар своим транспортом и за свой счет, а также представить все принадлежности и документы (или копии этих документов), подтверждающие соответствие товара требованиям:</w:t>
      </w:r>
    </w:p>
    <w:p w14:paraId="300DBB23" w14:textId="77777777" w:rsidR="00481062" w:rsidRPr="00481062" w:rsidRDefault="00481062" w:rsidP="00481062">
      <w:pPr>
        <w:spacing w:after="0"/>
        <w:ind w:firstLine="567"/>
        <w:rPr>
          <w:b/>
          <w:i/>
          <w:sz w:val="22"/>
        </w:rPr>
      </w:pPr>
      <w:r w:rsidRPr="00481062">
        <w:rPr>
          <w:b/>
          <w:i/>
          <w:sz w:val="22"/>
        </w:rPr>
        <w:t xml:space="preserve">1)Приказу Министерства сельского хозяйства РФ № 589 от 27.12.2016г. </w:t>
      </w:r>
    </w:p>
    <w:p w14:paraId="19D0EDB5" w14:textId="77777777" w:rsidR="00481062" w:rsidRPr="00481062" w:rsidRDefault="00481062" w:rsidP="00481062">
      <w:pPr>
        <w:spacing w:after="0"/>
        <w:ind w:firstLine="567"/>
        <w:rPr>
          <w:b/>
          <w:i/>
          <w:sz w:val="22"/>
        </w:rPr>
      </w:pPr>
      <w:r w:rsidRPr="00481062">
        <w:rPr>
          <w:b/>
          <w:i/>
          <w:sz w:val="22"/>
        </w:rPr>
        <w:t xml:space="preserve">2)ПРИКАЗУ Минсельхоза от 18 декабря 2015 года N 648Об </w:t>
      </w:r>
      <w:proofErr w:type="gramStart"/>
      <w:r w:rsidRPr="00481062">
        <w:rPr>
          <w:b/>
          <w:i/>
          <w:sz w:val="22"/>
        </w:rPr>
        <w:t>утверждении</w:t>
      </w:r>
      <w:proofErr w:type="gramEnd"/>
      <w:r w:rsidRPr="00481062">
        <w:rPr>
          <w:b/>
          <w:i/>
          <w:sz w:val="22"/>
        </w:rPr>
        <w:t xml:space="preserve"> Перечня подконтрольных товаров, подлежащих сопровождению ветеринарными сопроводительными документами</w:t>
      </w:r>
    </w:p>
    <w:p w14:paraId="6E949692" w14:textId="39949D17" w:rsidR="00481062" w:rsidRPr="00481062" w:rsidRDefault="00481062" w:rsidP="00481062">
      <w:pPr>
        <w:spacing w:after="0"/>
        <w:ind w:firstLine="567"/>
        <w:rPr>
          <w:b/>
          <w:i/>
          <w:sz w:val="22"/>
        </w:rPr>
      </w:pPr>
      <w:r w:rsidRPr="00481062">
        <w:rPr>
          <w:b/>
          <w:i/>
          <w:sz w:val="22"/>
        </w:rPr>
        <w:t>3)ФЗ № 4979-1 от 14.05.1993 г.  «О ветеринарии»;</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79A71A0"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912318">
        <w:rPr>
          <w:rFonts w:ascii="PT Astra Serif" w:hAnsi="PT Astra Serif"/>
          <w:sz w:val="22"/>
          <w:szCs w:val="22"/>
        </w:rPr>
        <w:t xml:space="preserve"> доставки, </w:t>
      </w:r>
      <w:proofErr w:type="gramStart"/>
      <w:r w:rsidRPr="00912318">
        <w:rPr>
          <w:rFonts w:ascii="PT Astra Serif" w:hAnsi="PT Astra Serif"/>
          <w:sz w:val="22"/>
          <w:szCs w:val="22"/>
        </w:rPr>
        <w:t>обеспечивающих</w:t>
      </w:r>
      <w:proofErr w:type="gramEnd"/>
      <w:r w:rsidRPr="00912318">
        <w:rPr>
          <w:rFonts w:ascii="PT Astra Serif" w:hAnsi="PT Astra Serif"/>
          <w:sz w:val="22"/>
          <w:szCs w:val="22"/>
        </w:rPr>
        <w:t xml:space="preserve">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7C9A9E73"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4.2.2. принять решение об одн</w:t>
      </w:r>
      <w:r w:rsidR="001C2415">
        <w:rPr>
          <w:rFonts w:ascii="PT Astra Serif" w:hAnsi="PT Astra Serif"/>
          <w:sz w:val="22"/>
          <w:szCs w:val="22"/>
        </w:rPr>
        <w:t xml:space="preserve">остороннем отказе от исполнения </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0D46A711"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w:t>
      </w:r>
      <w:r w:rsidR="001C2415">
        <w:rPr>
          <w:rFonts w:ascii="PT Astra Serif" w:hAnsi="PT Astra Serif"/>
          <w:sz w:val="22"/>
          <w:szCs w:val="22"/>
        </w:rPr>
        <w:t xml:space="preserve">казанными в </w:t>
      </w:r>
      <w:r w:rsidRPr="00912318">
        <w:rPr>
          <w:rFonts w:ascii="PT Astra Serif" w:hAnsi="PT Astra Serif"/>
          <w:sz w:val="22"/>
          <w:szCs w:val="22"/>
        </w:rPr>
        <w:t>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912318">
        <w:rPr>
          <w:rFonts w:ascii="PT Astra Serif" w:hAnsi="PT Astra Serif"/>
          <w:sz w:val="22"/>
          <w:szCs w:val="22"/>
        </w:rPr>
        <w:t xml:space="preserve">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w:t>
      </w:r>
      <w:proofErr w:type="gramStart"/>
      <w:r w:rsidRPr="00912318">
        <w:rPr>
          <w:rFonts w:ascii="PT Astra Serif" w:hAnsi="PT Astra Serif"/>
          <w:sz w:val="22"/>
          <w:szCs w:val="22"/>
        </w:rPr>
        <w:t>порядке</w:t>
      </w:r>
      <w:proofErr w:type="gramEnd"/>
      <w:r w:rsidRPr="00912318">
        <w:rPr>
          <w:rFonts w:ascii="PT Astra Serif" w:hAnsi="PT Astra Serif"/>
          <w:sz w:val="22"/>
          <w:szCs w:val="22"/>
        </w:rPr>
        <w:t xml:space="preserve">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912318">
        <w:rPr>
          <w:rFonts w:ascii="PT Astra Serif" w:hAnsi="PT Astra Serif"/>
          <w:sz w:val="22"/>
          <w:szCs w:val="22"/>
        </w:rPr>
        <w:t xml:space="preserve"> стать победителем определения поставщика; </w:t>
      </w:r>
    </w:p>
    <w:p w14:paraId="6C639C09" w14:textId="31706C15" w:rsidR="00C34E20" w:rsidRPr="00912318" w:rsidRDefault="00C34E20" w:rsidP="00C34E20">
      <w:pPr>
        <w:pStyle w:val="afb"/>
        <w:spacing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8819F0">
        <w:rPr>
          <w:rFonts w:ascii="PT Astra Serif" w:hAnsi="PT Astra Serif"/>
          <w:sz w:val="22"/>
          <w:szCs w:val="22"/>
        </w:rPr>
        <w:t>Договор</w:t>
      </w:r>
      <w:r w:rsidRPr="00912318">
        <w:rPr>
          <w:rFonts w:ascii="PT Astra Serif" w:hAnsi="PT Astra Serif"/>
          <w:sz w:val="22"/>
          <w:szCs w:val="22"/>
        </w:rPr>
        <w:t>е, а также телеграммой либо посредством факсимильной связи, либо по адресу</w:t>
      </w:r>
      <w:proofErr w:type="gramEnd"/>
      <w:r w:rsidRPr="00912318">
        <w:rPr>
          <w:rFonts w:ascii="PT Astra Serif" w:hAnsi="PT Astra Serif"/>
          <w:sz w:val="22"/>
          <w:szCs w:val="22"/>
        </w:rPr>
        <w:t xml:space="preserve"> электронной почты, либо с использованием иных сре</w:t>
      </w:r>
      <w:proofErr w:type="gramStart"/>
      <w:r w:rsidRPr="00912318">
        <w:rPr>
          <w:rFonts w:ascii="PT Astra Serif" w:hAnsi="PT Astra Serif"/>
          <w:sz w:val="22"/>
          <w:szCs w:val="22"/>
        </w:rPr>
        <w:t>дств св</w:t>
      </w:r>
      <w:proofErr w:type="gramEnd"/>
      <w:r w:rsidRPr="00912318">
        <w:rPr>
          <w:rFonts w:ascii="PT Astra Serif" w:hAnsi="PT Astra Serif"/>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2662098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 требовать от Поставщика надлежащего исполнения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w:t>
      </w:r>
      <w:r w:rsidRPr="00912318">
        <w:rPr>
          <w:rFonts w:ascii="PT Astra Serif" w:hAnsi="PT Astra Serif"/>
          <w:sz w:val="22"/>
          <w:szCs w:val="22"/>
        </w:rPr>
        <w:lastRenderedPageBreak/>
        <w:t>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4.4.10. </w:t>
      </w:r>
      <w:proofErr w:type="gramStart"/>
      <w:r w:rsidRPr="00912318">
        <w:rPr>
          <w:rFonts w:ascii="PT Astra Serif" w:hAnsi="PT Astra Serif"/>
          <w:sz w:val="22"/>
          <w:szCs w:val="22"/>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912318">
        <w:rPr>
          <w:rFonts w:ascii="PT Astra Serif" w:hAnsi="PT Astra Serif"/>
          <w:sz w:val="22"/>
          <w:szCs w:val="22"/>
        </w:rPr>
        <w:t xml:space="preserve">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912318">
        <w:rPr>
          <w:rFonts w:ascii="PT Astra Serif" w:hAnsi="PT Astra Serif"/>
          <w:sz w:val="22"/>
          <w:szCs w:val="22"/>
        </w:rPr>
        <w:t>предусмотренных</w:t>
      </w:r>
      <w:proofErr w:type="gramEnd"/>
      <w:r w:rsidRPr="00912318">
        <w:rPr>
          <w:rFonts w:ascii="PT Astra Serif" w:hAnsi="PT Astra Serif"/>
          <w:sz w:val="22"/>
          <w:szCs w:val="22"/>
        </w:rPr>
        <w:t xml:space="preserve">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42B0E34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4.4.14. Полученные в ходе приёмки 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912318">
        <w:rPr>
          <w:rFonts w:ascii="PT Astra Serif" w:hAnsi="PT Astra Serif"/>
          <w:sz w:val="22"/>
          <w:szCs w:val="22"/>
        </w:rPr>
        <w:t>ь(</w:t>
      </w:r>
      <w:proofErr w:type="spellStart"/>
      <w:proofErr w:type="gramEnd"/>
      <w:r w:rsidRPr="00912318">
        <w:rPr>
          <w:rFonts w:ascii="PT Astra Serif" w:hAnsi="PT Astra Serif"/>
          <w:sz w:val="22"/>
          <w:szCs w:val="22"/>
        </w:rPr>
        <w:t>ти</w:t>
      </w:r>
      <w:proofErr w:type="spellEnd"/>
      <w:r w:rsidRPr="00912318">
        <w:rPr>
          <w:rFonts w:ascii="PT Astra Serif" w:hAnsi="PT Astra Serif"/>
          <w:sz w:val="22"/>
          <w:szCs w:val="22"/>
        </w:rPr>
        <w:t>), присутствующего(их) ответственного(</w:t>
      </w:r>
      <w:proofErr w:type="spellStart"/>
      <w:r w:rsidRPr="00912318">
        <w:rPr>
          <w:rFonts w:ascii="PT Astra Serif" w:hAnsi="PT Astra Serif"/>
          <w:sz w:val="22"/>
          <w:szCs w:val="22"/>
        </w:rPr>
        <w:t>ых</w:t>
      </w:r>
      <w:proofErr w:type="spellEnd"/>
      <w:r w:rsidRPr="00912318">
        <w:rPr>
          <w:rFonts w:ascii="PT Astra Serif" w:hAnsi="PT Astra Serif"/>
          <w:sz w:val="22"/>
          <w:szCs w:val="22"/>
        </w:rPr>
        <w:t>)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912318">
        <w:rPr>
          <w:rFonts w:ascii="PT Astra Serif" w:hAnsi="PT Astra Serif"/>
          <w:sz w:val="22"/>
          <w:szCs w:val="22"/>
        </w:rPr>
        <w:t>jpeg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png</w:t>
      </w:r>
      <w:proofErr w:type="spellEnd"/>
      <w:r w:rsidRPr="00912318">
        <w:rPr>
          <w:rFonts w:ascii="PT Astra Serif" w:hAnsi="PT Astra Serif"/>
          <w:sz w:val="22"/>
          <w:szCs w:val="22"/>
        </w:rPr>
        <w:t xml:space="preserve">, </w:t>
      </w:r>
      <w:proofErr w:type="spellStart"/>
      <w:r w:rsidRPr="00912318">
        <w:rPr>
          <w:rFonts w:ascii="PT Astra Serif" w:hAnsi="PT Astra Serif"/>
          <w:sz w:val="22"/>
          <w:szCs w:val="22"/>
        </w:rPr>
        <w:t>tif</w:t>
      </w:r>
      <w:proofErr w:type="spellEnd"/>
      <w:r w:rsidRPr="00912318">
        <w:rPr>
          <w:rFonts w:ascii="PT Astra Serif" w:hAnsi="PT Astra Serif"/>
          <w:sz w:val="22"/>
          <w:szCs w:val="22"/>
        </w:rPr>
        <w:t xml:space="preserve">, Mpeg4, </w:t>
      </w:r>
      <w:proofErr w:type="spellStart"/>
      <w:r w:rsidRPr="00912318">
        <w:rPr>
          <w:rFonts w:ascii="PT Astra Serif" w:hAnsi="PT Astra Serif"/>
          <w:sz w:val="22"/>
          <w:szCs w:val="22"/>
        </w:rPr>
        <w:t>avi</w:t>
      </w:r>
      <w:proofErr w:type="spellEnd"/>
      <w:r w:rsidRPr="00912318">
        <w:rPr>
          <w:rFonts w:ascii="PT Astra Serif" w:hAnsi="PT Astra Serif"/>
          <w:sz w:val="22"/>
          <w:szCs w:val="22"/>
        </w:rPr>
        <w:t xml:space="preserve">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w:t>
      </w:r>
      <w:proofErr w:type="gramStart"/>
      <w:r w:rsidRPr="00912318">
        <w:rPr>
          <w:rFonts w:ascii="PT Astra Serif" w:hAnsi="PT Astra Serif"/>
          <w:sz w:val="22"/>
          <w:szCs w:val="22"/>
        </w:rPr>
        <w:t>и(</w:t>
      </w:r>
      <w:proofErr w:type="gramEnd"/>
      <w:r w:rsidRPr="00912318">
        <w:rPr>
          <w:rFonts w:ascii="PT Astra Serif" w:hAnsi="PT Astra Serif"/>
          <w:sz w:val="22"/>
          <w:szCs w:val="22"/>
        </w:rPr>
        <w:t xml:space="preserve">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34BB12B8"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w:t>
      </w:r>
      <w:proofErr w:type="gramStart"/>
      <w:r w:rsidRPr="00912318">
        <w:rPr>
          <w:rFonts w:ascii="PT Astra Serif" w:hAnsi="PT Astra Serif"/>
          <w:sz w:val="22"/>
          <w:szCs w:val="22"/>
        </w:rPr>
        <w:t>о-</w:t>
      </w:r>
      <w:proofErr w:type="gramEnd"/>
      <w:r w:rsidRPr="00912318">
        <w:rPr>
          <w:rFonts w:ascii="PT Astra Serif" w:hAnsi="PT Astra Serif"/>
          <w:sz w:val="22"/>
          <w:szCs w:val="22"/>
        </w:rPr>
        <w:t xml:space="preserve"> и (или) видеоматериалы являются подтверждением фактов неисполнения или ненадлежащего исполнения Поставщиком обязательств по </w:t>
      </w:r>
      <w:r w:rsidR="008819F0">
        <w:rPr>
          <w:rFonts w:ascii="PT Astra Serif" w:hAnsi="PT Astra Serif"/>
          <w:sz w:val="22"/>
          <w:szCs w:val="22"/>
        </w:rPr>
        <w:t>Договор</w:t>
      </w:r>
      <w:r w:rsidRPr="00912318">
        <w:rPr>
          <w:rFonts w:ascii="PT Astra Serif" w:hAnsi="PT Astra Serif"/>
          <w:sz w:val="22"/>
          <w:szCs w:val="22"/>
        </w:rPr>
        <w:t>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67744591"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w:t>
      </w:r>
      <w:proofErr w:type="gramStart"/>
      <w:r w:rsidRPr="00912318">
        <w:rPr>
          <w:rFonts w:ascii="PT Astra Serif" w:hAnsi="PT Astra Serif" w:cs="Times New Roman"/>
          <w:sz w:val="22"/>
          <w:szCs w:val="22"/>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w:t>
      </w:r>
      <w:r w:rsidR="008A0F75">
        <w:rPr>
          <w:rFonts w:ascii="PT Astra Serif" w:hAnsi="PT Astra Serif" w:cs="Times New Roman"/>
          <w:sz w:val="22"/>
          <w:szCs w:val="22"/>
        </w:rPr>
        <w:t>0</w:t>
      </w:r>
      <w:r w:rsidRPr="00912318">
        <w:rPr>
          <w:rFonts w:ascii="PT Astra Serif" w:hAnsi="PT Astra Serif" w:cs="Times New Roman"/>
          <w:sz w:val="22"/>
          <w:szCs w:val="22"/>
        </w:rPr>
        <w:t xml:space="preserve"> процент цены </w:t>
      </w:r>
      <w:r w:rsidR="00440026">
        <w:rPr>
          <w:rFonts w:ascii="PT Astra Serif" w:hAnsi="PT Astra Serif" w:cs="Times New Roman"/>
          <w:sz w:val="22"/>
          <w:szCs w:val="22"/>
        </w:rPr>
        <w:t>Договора</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roofErr w:type="gramEnd"/>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w:t>
      </w:r>
      <w:r w:rsidRPr="00912318">
        <w:rPr>
          <w:rFonts w:ascii="PT Astra Serif" w:hAnsi="PT Astra Serif"/>
          <w:sz w:val="22"/>
          <w:szCs w:val="22"/>
        </w:rPr>
        <w:lastRenderedPageBreak/>
        <w:t xml:space="preserve">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0AE8FB6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6.9. Применение неустойки (штрафа, пени) не освобождает Стороны от исполнения обязательств по </w:t>
      </w:r>
      <w:r w:rsidR="008819F0">
        <w:rPr>
          <w:rFonts w:ascii="PT Astra Serif" w:hAnsi="PT Astra Serif"/>
          <w:color w:val="00000A"/>
          <w:sz w:val="22"/>
          <w:szCs w:val="22"/>
        </w:rPr>
        <w:t>Договор</w:t>
      </w:r>
      <w:r w:rsidRPr="00912318">
        <w:rPr>
          <w:rFonts w:ascii="PT Astra Serif" w:hAnsi="PT Astra Serif"/>
          <w:color w:val="00000A"/>
          <w:sz w:val="22"/>
          <w:szCs w:val="22"/>
        </w:rPr>
        <w:t>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25AF1CD1"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49F154C4" w14:textId="77777777" w:rsidR="001C2415" w:rsidRPr="00912318" w:rsidRDefault="001C2415"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 xml:space="preserve">7. Обеспечение исполнения </w:t>
      </w:r>
      <w:r w:rsidR="00440026">
        <w:rPr>
          <w:rFonts w:ascii="PT Astra Serif" w:hAnsi="PT Astra Serif"/>
          <w:b/>
          <w:sz w:val="22"/>
          <w:szCs w:val="22"/>
        </w:rPr>
        <w:t>Договора</w:t>
      </w:r>
    </w:p>
    <w:p w14:paraId="305CB366" w14:textId="410B7BC4" w:rsidR="008A0F75" w:rsidRPr="00CC2F82" w:rsidRDefault="00C34E20" w:rsidP="008A0F75">
      <w:pPr>
        <w:pStyle w:val="ConsPlusNormal"/>
        <w:ind w:firstLine="540"/>
        <w:jc w:val="both"/>
        <w:rPr>
          <w:rFonts w:ascii="Times New Roman" w:hAnsi="Times New Roman" w:cs="Times New Roman"/>
          <w:sz w:val="22"/>
          <w:szCs w:val="22"/>
        </w:rPr>
      </w:pPr>
      <w:r w:rsidRPr="00CC2F82">
        <w:rPr>
          <w:rFonts w:ascii="Times New Roman" w:hAnsi="Times New Roman" w:cs="Times New Roman"/>
          <w:sz w:val="22"/>
          <w:szCs w:val="22"/>
        </w:rPr>
        <w:t>7.1. </w:t>
      </w:r>
      <w:r w:rsidR="008A0F75" w:rsidRPr="00CC2F82">
        <w:rPr>
          <w:rFonts w:ascii="Times New Roman" w:hAnsi="Times New Roman" w:cs="Times New Roman"/>
          <w:sz w:val="22"/>
          <w:szCs w:val="22"/>
        </w:rPr>
        <w:t xml:space="preserve">Обеспечение исполнения </w:t>
      </w:r>
      <w:r w:rsidR="008A0F75" w:rsidRPr="00CC2F82">
        <w:rPr>
          <w:rFonts w:ascii="Times New Roman" w:hAnsi="Times New Roman" w:cs="Times New Roman"/>
          <w:i/>
          <w:sz w:val="22"/>
          <w:szCs w:val="22"/>
        </w:rPr>
        <w:t>Договора</w:t>
      </w:r>
      <w:r w:rsidR="008A0F75" w:rsidRPr="00CC2F82">
        <w:rPr>
          <w:rFonts w:ascii="Times New Roman" w:hAnsi="Times New Roman" w:cs="Times New Roman"/>
          <w:sz w:val="22"/>
          <w:szCs w:val="22"/>
        </w:rPr>
        <w:t xml:space="preserve"> устанавливается в размере 5% от </w:t>
      </w:r>
      <w:r w:rsidR="00201764">
        <w:rPr>
          <w:rFonts w:ascii="Times New Roman" w:hAnsi="Times New Roman" w:cs="Times New Roman"/>
          <w:sz w:val="22"/>
          <w:szCs w:val="22"/>
        </w:rPr>
        <w:t xml:space="preserve">максимального значения цены договора и составляет </w:t>
      </w:r>
      <w:r w:rsidR="00B077D5" w:rsidRPr="00B077D5">
        <w:rPr>
          <w:rFonts w:ascii="Times New Roman" w:hAnsi="Times New Roman" w:cs="Times New Roman"/>
          <w:sz w:val="22"/>
          <w:szCs w:val="22"/>
        </w:rPr>
        <w:t>82 972 (Восемьдесят две тысячи девятьсот семьдесят два) рубля 31 копейка</w:t>
      </w:r>
      <w:r w:rsidR="00201764">
        <w:rPr>
          <w:rFonts w:ascii="Times New Roman" w:hAnsi="Times New Roman" w:cs="Times New Roman"/>
          <w:sz w:val="22"/>
          <w:szCs w:val="22"/>
        </w:rPr>
        <w:t>.</w:t>
      </w:r>
    </w:p>
    <w:p w14:paraId="25D8A03E" w14:textId="51703995" w:rsidR="00C34E20" w:rsidRPr="00912318" w:rsidRDefault="00C34E20" w:rsidP="008A0F75">
      <w:pPr>
        <w:pStyle w:val="13"/>
        <w:spacing w:after="0" w:line="240" w:lineRule="auto"/>
        <w:jc w:val="both"/>
        <w:rPr>
          <w:rFonts w:ascii="PT Astra Serif" w:hAnsi="PT Astra Serif"/>
          <w:sz w:val="22"/>
          <w:szCs w:val="22"/>
        </w:rPr>
      </w:pPr>
      <w:r w:rsidRPr="00912318">
        <w:rPr>
          <w:rFonts w:ascii="PT Astra Serif" w:hAnsi="PT Astra Serif"/>
          <w:sz w:val="22"/>
          <w:szCs w:val="22"/>
        </w:rPr>
        <w:t xml:space="preserve">7.2. </w:t>
      </w:r>
      <w:proofErr w:type="gramStart"/>
      <w:r w:rsidRPr="00912318">
        <w:rPr>
          <w:rFonts w:ascii="PT Astra Serif" w:hAnsi="PT Astra Serif"/>
          <w:sz w:val="22"/>
          <w:szCs w:val="22"/>
        </w:rPr>
        <w:t xml:space="preserve">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4CEDA17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proofErr w:type="gramStart"/>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w:t>
      </w:r>
      <w:proofErr w:type="gramStart"/>
      <w:r w:rsidRPr="00912318">
        <w:rPr>
          <w:rFonts w:ascii="PT Astra Serif" w:hAnsi="PT Astra Serif"/>
          <w:sz w:val="22"/>
          <w:szCs w:val="22"/>
        </w:rPr>
        <w:t xml:space="preserve">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roofErr w:type="gramEnd"/>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3499F01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w:t>
      </w:r>
      <w:r w:rsidR="008819F0">
        <w:rPr>
          <w:rFonts w:ascii="PT Astra Serif" w:hAnsi="PT Astra Serif"/>
          <w:sz w:val="22"/>
          <w:szCs w:val="22"/>
        </w:rPr>
        <w:t>Договор</w:t>
      </w:r>
      <w:r w:rsidRPr="00912318">
        <w:rPr>
          <w:rFonts w:ascii="PT Astra Serif" w:hAnsi="PT Astra Serif"/>
          <w:sz w:val="22"/>
          <w:szCs w:val="22"/>
        </w:rPr>
        <w:t xml:space="preserve">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w:t>
      </w:r>
      <w:r w:rsidRPr="00912318">
        <w:rPr>
          <w:rFonts w:ascii="PT Astra Serif" w:hAnsi="PT Astra Serif"/>
          <w:sz w:val="22"/>
          <w:szCs w:val="22"/>
        </w:rPr>
        <w:lastRenderedPageBreak/>
        <w:t xml:space="preserve">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3984B3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w:t>
      </w:r>
      <w:proofErr w:type="gramStart"/>
      <w:r w:rsidRPr="00912318">
        <w:rPr>
          <w:rFonts w:ascii="PT Astra Serif" w:hAnsi="PT Astra Serif"/>
          <w:sz w:val="22"/>
          <w:szCs w:val="22"/>
        </w:rPr>
        <w:t xml:space="preserve">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w:t>
      </w:r>
      <w:r w:rsidR="008819F0">
        <w:rPr>
          <w:rFonts w:ascii="PT Astra Serif" w:hAnsi="PT Astra Serif"/>
          <w:sz w:val="22"/>
          <w:szCs w:val="22"/>
        </w:rPr>
        <w:t>Договор</w:t>
      </w:r>
      <w:r w:rsidRPr="00912318">
        <w:rPr>
          <w:rFonts w:ascii="PT Astra Serif" w:hAnsi="PT Astra Serif"/>
          <w:sz w:val="22"/>
          <w:szCs w:val="22"/>
        </w:rPr>
        <w:t xml:space="preserve">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w:t>
      </w:r>
      <w:r w:rsidR="008819F0">
        <w:rPr>
          <w:rFonts w:ascii="PT Astra Serif" w:hAnsi="PT Astra Serif"/>
          <w:sz w:val="22"/>
          <w:szCs w:val="22"/>
        </w:rPr>
        <w:t>Договор</w:t>
      </w:r>
      <w:r w:rsidRPr="00912318">
        <w:rPr>
          <w:rFonts w:ascii="PT Astra Serif" w:hAnsi="PT Astra Serif"/>
          <w:sz w:val="22"/>
          <w:szCs w:val="22"/>
        </w:rPr>
        <w:t>ов).</w:t>
      </w:r>
      <w:proofErr w:type="gramEnd"/>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 В случае</w:t>
      </w:r>
      <w:proofErr w:type="gramStart"/>
      <w:r w:rsidRPr="00912318">
        <w:rPr>
          <w:rFonts w:ascii="PT Astra Serif" w:hAnsi="PT Astra Serif"/>
          <w:sz w:val="22"/>
          <w:szCs w:val="22"/>
        </w:rPr>
        <w:t>,</w:t>
      </w:r>
      <w:proofErr w:type="gramEnd"/>
      <w:r w:rsidRPr="00912318">
        <w:rPr>
          <w:rFonts w:ascii="PT Astra Serif" w:hAnsi="PT Astra Serif"/>
          <w:sz w:val="22"/>
          <w:szCs w:val="22"/>
        </w:rPr>
        <w:t xml:space="preserve">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w:t>
      </w:r>
      <w:r w:rsidR="008819F0">
        <w:rPr>
          <w:rFonts w:ascii="PT Astra Serif" w:hAnsi="PT Astra Serif"/>
          <w:sz w:val="22"/>
          <w:szCs w:val="22"/>
        </w:rPr>
        <w:t>Договор</w:t>
      </w:r>
      <w:r w:rsidRPr="00912318">
        <w:rPr>
          <w:rFonts w:ascii="PT Astra Serif" w:hAnsi="PT Astra Serif"/>
          <w:sz w:val="22"/>
          <w:szCs w:val="22"/>
        </w:rPr>
        <w:t>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7F9275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w:t>
      </w:r>
      <w:r w:rsidR="008819F0">
        <w:rPr>
          <w:rFonts w:ascii="PT Astra Serif" w:hAnsi="PT Astra Serif"/>
          <w:sz w:val="22"/>
          <w:szCs w:val="22"/>
        </w:rPr>
        <w:t>Договор</w:t>
      </w:r>
      <w:r w:rsidRPr="00912318">
        <w:rPr>
          <w:rFonts w:ascii="PT Astra Serif" w:hAnsi="PT Astra Serif"/>
          <w:sz w:val="22"/>
          <w:szCs w:val="22"/>
        </w:rPr>
        <w:t>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565691D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w:t>
      </w:r>
      <w:proofErr w:type="gramStart"/>
      <w:r w:rsidRPr="00912318">
        <w:rPr>
          <w:rFonts w:ascii="PT Astra Serif" w:hAnsi="PT Astra Serif"/>
          <w:sz w:val="22"/>
          <w:szCs w:val="22"/>
        </w:rPr>
        <w:t xml:space="preserve">Участник закупки, с которым заключается </w:t>
      </w:r>
      <w:r w:rsidR="008819F0">
        <w:rPr>
          <w:rFonts w:ascii="PT Astra Serif" w:hAnsi="PT Astra Serif"/>
          <w:sz w:val="22"/>
          <w:szCs w:val="22"/>
        </w:rPr>
        <w:t>Договор</w:t>
      </w:r>
      <w:r w:rsidRPr="00912318">
        <w:rPr>
          <w:rFonts w:ascii="PT Astra Serif" w:hAnsi="PT Astra Serif"/>
          <w:sz w:val="22"/>
          <w:szCs w:val="22"/>
        </w:rPr>
        <w:t xml:space="preserve">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в том числе с учётом положений статьи 37 Федерального закона от 05.04.2013 № 44-ФЗ</w:t>
      </w:r>
      <w:proofErr w:type="gramEnd"/>
      <w:r w:rsidRPr="00912318">
        <w:rPr>
          <w:rFonts w:ascii="PT Astra Serif" w:hAnsi="PT Astra Serif"/>
          <w:sz w:val="22"/>
          <w:szCs w:val="22"/>
        </w:rPr>
        <w:t xml:space="preserve"> «</w:t>
      </w:r>
      <w:proofErr w:type="gramStart"/>
      <w:r w:rsidRPr="00912318">
        <w:rPr>
          <w:rFonts w:ascii="PT Astra Serif" w:hAnsi="PT Astra Serif"/>
          <w:sz w:val="22"/>
          <w:szCs w:val="22"/>
        </w:rPr>
        <w:t xml:space="preserve">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w:t>
      </w:r>
      <w:r w:rsidR="008819F0">
        <w:rPr>
          <w:rFonts w:ascii="PT Astra Serif" w:hAnsi="PT Astra Serif"/>
          <w:sz w:val="22"/>
          <w:szCs w:val="22"/>
        </w:rPr>
        <w:t>Договор</w:t>
      </w:r>
      <w:r w:rsidRPr="00912318">
        <w:rPr>
          <w:rFonts w:ascii="PT Astra Serif" w:hAnsi="PT Astra Serif"/>
          <w:sz w:val="22"/>
          <w:szCs w:val="22"/>
        </w:rPr>
        <w:t xml:space="preserve">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w:t>
      </w:r>
      <w:r w:rsidR="008819F0">
        <w:rPr>
          <w:rFonts w:ascii="PT Astra Serif" w:hAnsi="PT Astra Serif"/>
          <w:sz w:val="22"/>
          <w:szCs w:val="22"/>
        </w:rPr>
        <w:t>Договор</w:t>
      </w:r>
      <w:r w:rsidRPr="00912318">
        <w:rPr>
          <w:rFonts w:ascii="PT Astra Serif" w:hAnsi="PT Astra Serif"/>
          <w:sz w:val="22"/>
          <w:szCs w:val="22"/>
        </w:rPr>
        <w:t>ов, исполненных без применения к такому участнику неустоек (штрафов, пеней).</w:t>
      </w:r>
      <w:proofErr w:type="gramEnd"/>
      <w:r w:rsidRPr="00912318">
        <w:rPr>
          <w:rFonts w:ascii="PT Astra Serif" w:hAnsi="PT Astra Serif"/>
          <w:sz w:val="22"/>
          <w:szCs w:val="22"/>
        </w:rPr>
        <w:t xml:space="preserve">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w:t>
      </w:r>
      <w:r w:rsidR="008819F0">
        <w:rPr>
          <w:rFonts w:ascii="PT Astra Serif" w:hAnsi="PT Astra Serif"/>
          <w:sz w:val="22"/>
          <w:szCs w:val="22"/>
        </w:rPr>
        <w:t>Договор</w:t>
      </w:r>
      <w:r w:rsidRPr="00912318">
        <w:rPr>
          <w:rFonts w:ascii="PT Astra Serif" w:hAnsi="PT Astra Serif"/>
          <w:sz w:val="22"/>
          <w:szCs w:val="22"/>
        </w:rPr>
        <w:t xml:space="preserve">ов должна составлять не </w:t>
      </w:r>
      <w:proofErr w:type="gramStart"/>
      <w:r w:rsidRPr="00912318">
        <w:rPr>
          <w:rFonts w:ascii="PT Astra Serif" w:hAnsi="PT Astra Serif"/>
          <w:sz w:val="22"/>
          <w:szCs w:val="22"/>
        </w:rPr>
        <w:t>менее начальной</w:t>
      </w:r>
      <w:proofErr w:type="gramEnd"/>
      <w:r w:rsidRPr="00912318">
        <w:rPr>
          <w:rFonts w:ascii="PT Astra Serif" w:hAnsi="PT Astra Serif"/>
          <w:sz w:val="22"/>
          <w:szCs w:val="22"/>
        </w:rPr>
        <w:t xml:space="preserve">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56209DD4" w14:textId="4126A06F" w:rsidR="00C34E20" w:rsidRPr="00912318" w:rsidRDefault="00C34E20" w:rsidP="001C2415">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w:t>
      </w:r>
      <w:proofErr w:type="gramStart"/>
      <w:r w:rsidRPr="00912318">
        <w:rPr>
          <w:rFonts w:ascii="PT Astra Serif" w:hAnsi="PT Astra Serif"/>
          <w:sz w:val="22"/>
          <w:szCs w:val="22"/>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w:t>
      </w:r>
      <w:r w:rsidRPr="00912318">
        <w:rPr>
          <w:rFonts w:ascii="PT Astra Serif" w:hAnsi="PT Astra Serif"/>
          <w:sz w:val="22"/>
          <w:szCs w:val="22"/>
        </w:rPr>
        <w:lastRenderedPageBreak/>
        <w:t xml:space="preserve">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12318">
        <w:rPr>
          <w:rFonts w:ascii="PT Astra Serif" w:hAnsi="PT Astra Serif"/>
          <w:sz w:val="22"/>
          <w:szCs w:val="22"/>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w:t>
      </w:r>
      <w:r w:rsidR="001C2415">
        <w:rPr>
          <w:rFonts w:ascii="PT Astra Serif" w:hAnsi="PT Astra Serif"/>
          <w:sz w:val="22"/>
          <w:szCs w:val="22"/>
        </w:rPr>
        <w:t>рственных и муниципальных нужд».</w:t>
      </w: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2F6B14F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10.3. В случае возникновения обстоятельств непреодолимой силы Стороны вправе расторгнуть </w:t>
      </w:r>
      <w:r w:rsidR="008819F0">
        <w:rPr>
          <w:rFonts w:ascii="PT Astra Serif" w:hAnsi="PT Astra Serif"/>
          <w:color w:val="auto"/>
          <w:sz w:val="22"/>
          <w:szCs w:val="22"/>
        </w:rPr>
        <w:t>Договор</w:t>
      </w:r>
      <w:r w:rsidRPr="00912318">
        <w:rPr>
          <w:rFonts w:ascii="PT Astra Serif" w:hAnsi="PT Astra Serif"/>
          <w:color w:val="auto"/>
          <w:sz w:val="22"/>
          <w:szCs w:val="22"/>
        </w:rPr>
        <w:t>,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11.4. При </w:t>
      </w:r>
      <w:proofErr w:type="spellStart"/>
      <w:r w:rsidRPr="00912318">
        <w:rPr>
          <w:rFonts w:ascii="PT Astra Serif" w:hAnsi="PT Astra Serif"/>
          <w:color w:val="auto"/>
          <w:sz w:val="22"/>
          <w:szCs w:val="22"/>
        </w:rPr>
        <w:t>неурегулировании</w:t>
      </w:r>
      <w:proofErr w:type="spellEnd"/>
      <w:r w:rsidRPr="00912318">
        <w:rPr>
          <w:rFonts w:ascii="PT Astra Serif" w:hAnsi="PT Astra Serif"/>
          <w:color w:val="auto"/>
          <w:sz w:val="22"/>
          <w:szCs w:val="22"/>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595D14E"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w:t>
      </w:r>
      <w:proofErr w:type="gramStart"/>
      <w:r w:rsidRPr="00912318">
        <w:rPr>
          <w:rFonts w:ascii="PT Astra Serif" w:hAnsi="PT Astra Serif"/>
          <w:color w:val="000000"/>
          <w:sz w:val="22"/>
          <w:szCs w:val="22"/>
        </w:rPr>
        <w:t xml:space="preserve">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12318">
        <w:rPr>
          <w:rFonts w:ascii="PT Astra Serif" w:hAnsi="PT Astra Serif"/>
          <w:color w:val="000000"/>
          <w:sz w:val="22"/>
          <w:szCs w:val="22"/>
        </w:rPr>
        <w:t xml:space="preserve"> </w:t>
      </w:r>
      <w:proofErr w:type="gramStart"/>
      <w:r w:rsidRPr="00912318">
        <w:rPr>
          <w:rFonts w:ascii="PT Astra Serif" w:hAnsi="PT Astra Serif"/>
          <w:color w:val="000000"/>
          <w:sz w:val="22"/>
          <w:szCs w:val="22"/>
        </w:rPr>
        <w:t xml:space="preserve">При исполнении своих обязательств по </w:t>
      </w:r>
      <w:r w:rsidR="008819F0">
        <w:rPr>
          <w:rFonts w:ascii="PT Astra Serif" w:hAnsi="PT Astra Serif"/>
          <w:color w:val="000000"/>
          <w:sz w:val="22"/>
          <w:szCs w:val="22"/>
        </w:rPr>
        <w:t>Договор</w:t>
      </w:r>
      <w:r w:rsidRPr="00912318">
        <w:rPr>
          <w:rFonts w:ascii="PT Astra Serif" w:hAnsi="PT Astra Serif"/>
          <w:color w:val="000000"/>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roofErr w:type="gramEnd"/>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w:t>
      </w:r>
      <w:r w:rsidRPr="00912318">
        <w:rPr>
          <w:rFonts w:ascii="PT Astra Serif" w:hAnsi="PT Astra Serif"/>
          <w:color w:val="000000"/>
          <w:sz w:val="22"/>
          <w:szCs w:val="22"/>
        </w:rPr>
        <w:lastRenderedPageBreak/>
        <w:t xml:space="preserve">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обязана в течение 10 рабочих дней </w:t>
      </w:r>
      <w:proofErr w:type="gramStart"/>
      <w:r w:rsidRPr="00912318">
        <w:rPr>
          <w:rFonts w:ascii="PT Astra Serif" w:hAnsi="PT Astra Serif"/>
          <w:color w:val="000000"/>
          <w:sz w:val="22"/>
          <w:szCs w:val="22"/>
        </w:rPr>
        <w:t>с даты</w:t>
      </w:r>
      <w:proofErr w:type="gramEnd"/>
      <w:r w:rsidRPr="00912318">
        <w:rPr>
          <w:rFonts w:ascii="PT Astra Serif" w:hAnsi="PT Astra Serif"/>
          <w:color w:val="000000"/>
          <w:sz w:val="22"/>
          <w:szCs w:val="22"/>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75E04D29"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другая Сторона имеет право расторгнуть настоящий </w:t>
      </w:r>
      <w:r w:rsidR="008819F0">
        <w:rPr>
          <w:rFonts w:ascii="PT Astra Serif" w:hAnsi="PT Astra Serif"/>
          <w:color w:val="000000"/>
          <w:sz w:val="22"/>
          <w:szCs w:val="22"/>
        </w:rPr>
        <w:t>Договор</w:t>
      </w:r>
      <w:r w:rsidRPr="00912318">
        <w:rPr>
          <w:rFonts w:ascii="PT Astra Serif" w:hAnsi="PT Astra Serif"/>
          <w:color w:val="000000"/>
          <w:sz w:val="22"/>
          <w:szCs w:val="22"/>
        </w:rPr>
        <w:t>.</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04DDDED0"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D71DA2" w:rsidRPr="00D71DA2">
        <w:rPr>
          <w:rFonts w:ascii="PT Astra Serif" w:hAnsi="PT Astra Serif"/>
          <w:sz w:val="22"/>
          <w:szCs w:val="22"/>
        </w:rPr>
        <w:t>Контра</w:t>
      </w:r>
      <w:proofErr w:type="gramStart"/>
      <w:r w:rsidR="00D71DA2" w:rsidRPr="00D71DA2">
        <w:rPr>
          <w:rFonts w:ascii="PT Astra Serif" w:hAnsi="PT Astra Serif"/>
          <w:sz w:val="22"/>
          <w:szCs w:val="22"/>
        </w:rPr>
        <w:t>кт вст</w:t>
      </w:r>
      <w:proofErr w:type="gramEnd"/>
      <w:r w:rsidR="00D71DA2" w:rsidRPr="00D71DA2">
        <w:rPr>
          <w:rFonts w:ascii="PT Astra Serif" w:hAnsi="PT Astra Serif"/>
          <w:sz w:val="22"/>
          <w:szCs w:val="22"/>
        </w:rPr>
        <w:t xml:space="preserve">упает в силу с </w:t>
      </w:r>
      <w:r w:rsidR="00A915F8">
        <w:rPr>
          <w:rFonts w:ascii="PT Astra Serif" w:hAnsi="PT Astra Serif"/>
          <w:sz w:val="22"/>
          <w:szCs w:val="22"/>
        </w:rPr>
        <w:t>01.01.2025</w:t>
      </w:r>
      <w:r w:rsidR="00D71DA2" w:rsidRPr="00D71DA2">
        <w:rPr>
          <w:rFonts w:ascii="PT Astra Serif" w:hAnsi="PT Astra Serif"/>
          <w:sz w:val="22"/>
          <w:szCs w:val="22"/>
        </w:rPr>
        <w:t xml:space="preserve"> и действует </w:t>
      </w:r>
      <w:r w:rsidR="009F3A87">
        <w:rPr>
          <w:rFonts w:ascii="PT Astra Serif" w:hAnsi="PT Astra Serif"/>
          <w:sz w:val="22"/>
          <w:szCs w:val="22"/>
        </w:rPr>
        <w:t xml:space="preserve">до </w:t>
      </w:r>
      <w:r w:rsidR="00B077D5">
        <w:rPr>
          <w:rFonts w:eastAsia="Calibri"/>
          <w:sz w:val="22"/>
          <w:szCs w:val="22"/>
          <w:lang w:eastAsia="en-US"/>
        </w:rPr>
        <w:t>23</w:t>
      </w:r>
      <w:r w:rsidR="009A5AA2">
        <w:rPr>
          <w:rFonts w:eastAsia="Calibri"/>
          <w:sz w:val="22"/>
          <w:szCs w:val="22"/>
          <w:lang w:eastAsia="en-US"/>
        </w:rPr>
        <w:t>.12.202</w:t>
      </w:r>
      <w:r w:rsidR="00A915F8">
        <w:rPr>
          <w:rFonts w:eastAsia="Calibri"/>
          <w:sz w:val="22"/>
          <w:szCs w:val="22"/>
          <w:lang w:eastAsia="en-US"/>
        </w:rPr>
        <w:t>5</w:t>
      </w:r>
      <w:r w:rsidR="00D71DA2" w:rsidRPr="00D71DA2">
        <w:rPr>
          <w:rFonts w:ascii="PT Astra Serif" w:hAnsi="PT Astra Serif"/>
          <w:sz w:val="22"/>
          <w:szCs w:val="22"/>
        </w:rPr>
        <w:t>. Окончание срока действия Контракта не влечет прекращения неисполненных обязатель</w:t>
      </w:r>
      <w:proofErr w:type="gramStart"/>
      <w:r w:rsidR="00D71DA2" w:rsidRPr="00D71DA2">
        <w:rPr>
          <w:rFonts w:ascii="PT Astra Serif" w:hAnsi="PT Astra Serif"/>
          <w:sz w:val="22"/>
          <w:szCs w:val="22"/>
        </w:rPr>
        <w:t>ств Ст</w:t>
      </w:r>
      <w:proofErr w:type="gramEnd"/>
      <w:r w:rsidR="00D71DA2" w:rsidRPr="00D71DA2">
        <w:rPr>
          <w:rFonts w:ascii="PT Astra Serif" w:hAnsi="PT Astra Serif"/>
          <w:sz w:val="22"/>
          <w:szCs w:val="22"/>
        </w:rPr>
        <w:t>орон по Контракту, в том числе гарантийных обязательств Поставщика.</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w:t>
      </w:r>
      <w:proofErr w:type="gramStart"/>
      <w:r w:rsidRPr="00912318">
        <w:rPr>
          <w:rFonts w:ascii="PT Astra Serif" w:hAnsi="PT Astra Serif"/>
          <w:sz w:val="22"/>
          <w:szCs w:val="22"/>
        </w:rPr>
        <w:t xml:space="preserve">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E1499">
        <w:rPr>
          <w:rFonts w:ascii="PT Astra Serif" w:hAnsi="PT Astra Serif"/>
          <w:sz w:val="22"/>
          <w:szCs w:val="22"/>
        </w:rPr>
        <w:t>с даты получения</w:t>
      </w:r>
      <w:proofErr w:type="gramEnd"/>
      <w:r w:rsidRPr="009E1499">
        <w:rPr>
          <w:rFonts w:ascii="PT Astra Serif" w:hAnsi="PT Astra Serif"/>
          <w:sz w:val="22"/>
          <w:szCs w:val="22"/>
        </w:rPr>
        <w:t xml:space="preserve"> предложения о расторжении Договора.</w:t>
      </w:r>
    </w:p>
    <w:p w14:paraId="422B0F61" w14:textId="15ECD9CD"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13.6. Односторонний отказ Заказчика от исполнения </w:t>
      </w:r>
      <w:r w:rsidR="008819F0">
        <w:rPr>
          <w:rFonts w:ascii="PT Astra Serif" w:hAnsi="PT Astra Serif"/>
          <w:sz w:val="22"/>
          <w:szCs w:val="22"/>
        </w:rPr>
        <w:t>Договор</w:t>
      </w:r>
      <w:r w:rsidRPr="009E1499">
        <w:rPr>
          <w:rFonts w:ascii="PT Astra Serif" w:hAnsi="PT Astra Serif"/>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w:t>
      </w:r>
      <w:proofErr w:type="gramStart"/>
      <w:r w:rsidRPr="009E1499">
        <w:rPr>
          <w:rFonts w:ascii="PT Astra Serif" w:hAnsi="PT Astra Serif"/>
          <w:sz w:val="22"/>
          <w:szCs w:val="22"/>
        </w:rPr>
        <w:t>с даты</w:t>
      </w:r>
      <w:proofErr w:type="gramEnd"/>
      <w:r w:rsidRPr="009E1499">
        <w:rPr>
          <w:rFonts w:ascii="PT Astra Serif" w:hAnsi="PT Astra Serif"/>
          <w:sz w:val="22"/>
          <w:szCs w:val="22"/>
        </w:rPr>
        <w:t xml:space="preserve">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07F3AB0F"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w:t>
      </w:r>
      <w:r w:rsidR="001C2415">
        <w:rPr>
          <w:rFonts w:ascii="PT Astra Serif" w:hAnsi="PT Astra Serif"/>
          <w:sz w:val="22"/>
          <w:szCs w:val="22"/>
        </w:rPr>
        <w:t xml:space="preserve">я Договора, в случаях и порядке </w:t>
      </w:r>
      <w:r w:rsidRPr="009E1499">
        <w:rPr>
          <w:rFonts w:ascii="PT Astra Serif" w:hAnsi="PT Astra Serif"/>
          <w:sz w:val="22"/>
          <w:szCs w:val="22"/>
        </w:rPr>
        <w:t>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64EDA16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13.10. Односторонний отказ Поставщика от исполнения </w:t>
      </w:r>
      <w:r w:rsidR="008819F0">
        <w:rPr>
          <w:rFonts w:ascii="PT Astra Serif" w:hAnsi="PT Astra Serif"/>
          <w:sz w:val="22"/>
          <w:szCs w:val="22"/>
        </w:rPr>
        <w:t>Договор</w:t>
      </w:r>
      <w:r w:rsidRPr="009E1499">
        <w:rPr>
          <w:rFonts w:ascii="PT Astra Serif" w:hAnsi="PT Astra Serif"/>
          <w:sz w:val="22"/>
          <w:szCs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9E1499">
        <w:rPr>
          <w:rFonts w:ascii="PT Astra Serif" w:hAnsi="PT Astra Serif"/>
          <w:sz w:val="22"/>
          <w:szCs w:val="22"/>
        </w:rPr>
        <w:lastRenderedPageBreak/>
        <w:t>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6A2DE674" w:rsidR="00C34E20" w:rsidRPr="001C2415" w:rsidRDefault="009E1499" w:rsidP="001C2415">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60291F3E"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3FABBF8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Передача прав и обязанностей по </w:t>
      </w:r>
      <w:r w:rsidR="008819F0">
        <w:rPr>
          <w:rFonts w:ascii="PT Astra Serif" w:hAnsi="PT Astra Serif" w:cs="Times New Roman"/>
          <w:sz w:val="22"/>
          <w:szCs w:val="22"/>
        </w:rPr>
        <w:t>Договор</w:t>
      </w:r>
      <w:r w:rsidRPr="00912318">
        <w:rPr>
          <w:rFonts w:ascii="PT Astra Serif" w:hAnsi="PT Astra Serif" w:cs="Times New Roman"/>
          <w:sz w:val="22"/>
          <w:szCs w:val="22"/>
        </w:rPr>
        <w:t xml:space="preserve">у правопреемнику Поставщика осуществляется путём заключения соответствующего дополнительного соглашения к </w:t>
      </w:r>
      <w:r w:rsidR="008819F0">
        <w:rPr>
          <w:rFonts w:ascii="PT Astra Serif" w:hAnsi="PT Astra Serif" w:cs="Times New Roman"/>
          <w:sz w:val="22"/>
          <w:szCs w:val="22"/>
        </w:rPr>
        <w:t>Договор</w:t>
      </w:r>
      <w:r w:rsidRPr="00912318">
        <w:rPr>
          <w:rFonts w:ascii="PT Astra Serif" w:hAnsi="PT Astra Serif" w:cs="Times New Roman"/>
          <w:sz w:val="22"/>
          <w:szCs w:val="22"/>
        </w:rPr>
        <w:t>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1B0B5309"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008819F0">
        <w:rPr>
          <w:rFonts w:ascii="PT Astra Serif" w:hAnsi="PT Astra Serif" w:cs="Times New Roman"/>
          <w:sz w:val="22"/>
          <w:szCs w:val="22"/>
        </w:rPr>
        <w:t>Договор</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61A4AF77" w14:textId="6D7A2705" w:rsidR="001C2415" w:rsidRPr="00912318" w:rsidRDefault="001C2415"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tbl>
      <w:tblPr>
        <w:tblW w:w="0" w:type="auto"/>
        <w:tblInd w:w="108" w:type="dxa"/>
        <w:tblLook w:val="0000" w:firstRow="0" w:lastRow="0" w:firstColumn="0" w:lastColumn="0" w:noHBand="0" w:noVBand="0"/>
      </w:tblPr>
      <w:tblGrid>
        <w:gridCol w:w="5137"/>
        <w:gridCol w:w="4325"/>
      </w:tblGrid>
      <w:tr w:rsidR="00AB418B" w:rsidRPr="00912318" w14:paraId="4DCCEC78" w14:textId="77777777" w:rsidTr="00D70A51">
        <w:tc>
          <w:tcPr>
            <w:tcW w:w="5137" w:type="dxa"/>
          </w:tcPr>
          <w:p w14:paraId="48E92B8D" w14:textId="77777777" w:rsidR="006969B9" w:rsidRPr="00912318" w:rsidRDefault="006969B9" w:rsidP="006969B9">
            <w:pPr>
              <w:spacing w:after="0"/>
              <w:ind w:firstLine="709"/>
              <w:rPr>
                <w:rFonts w:ascii="PT Astra Serif" w:hAnsi="PT Astra Serif"/>
                <w:b/>
                <w:color w:val="00000A"/>
                <w:sz w:val="22"/>
                <w:szCs w:val="22"/>
              </w:rPr>
            </w:pPr>
            <w:r w:rsidRPr="00912318">
              <w:rPr>
                <w:rFonts w:ascii="PT Astra Serif" w:hAnsi="PT Astra Serif"/>
                <w:b/>
                <w:color w:val="00000A"/>
                <w:sz w:val="22"/>
                <w:szCs w:val="22"/>
              </w:rPr>
              <w:t>Заказчик</w:t>
            </w:r>
          </w:p>
          <w:p w14:paraId="060C14DB" w14:textId="77777777" w:rsidR="009C13FC" w:rsidRPr="00912318" w:rsidRDefault="009C13FC" w:rsidP="006969B9">
            <w:pPr>
              <w:spacing w:after="0"/>
              <w:ind w:firstLine="709"/>
              <w:rPr>
                <w:rFonts w:ascii="PT Astra Serif" w:hAnsi="PT Astra Serif"/>
                <w:b/>
                <w:color w:val="00000A"/>
                <w:sz w:val="22"/>
                <w:szCs w:val="22"/>
              </w:rPr>
            </w:pPr>
          </w:p>
          <w:p w14:paraId="79547E44" w14:textId="0C7FB15B" w:rsidR="006969B9" w:rsidRPr="00912318" w:rsidRDefault="00F91E4D" w:rsidP="006969B9">
            <w:pPr>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 </w:t>
            </w:r>
            <w:r w:rsidR="006969B9" w:rsidRPr="00912318">
              <w:rPr>
                <w:rFonts w:ascii="PT Astra Serif" w:hAnsi="PT Astra Serif"/>
                <w:color w:val="00000A"/>
                <w:sz w:val="22"/>
                <w:szCs w:val="22"/>
              </w:rPr>
              <w:t>«___» ______ 20__ г.</w:t>
            </w:r>
          </w:p>
          <w:p w14:paraId="73C4AFB4" w14:textId="397CFEA0" w:rsidR="00AB418B" w:rsidRPr="00912318" w:rsidRDefault="006969B9" w:rsidP="006969B9">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c>
          <w:tcPr>
            <w:tcW w:w="4325" w:type="dxa"/>
          </w:tcPr>
          <w:p w14:paraId="5B958CE4" w14:textId="77777777" w:rsidR="00AB418B" w:rsidRPr="00912318" w:rsidRDefault="00AB418B" w:rsidP="00931474">
            <w:pPr>
              <w:autoSpaceDE w:val="0"/>
              <w:autoSpaceDN w:val="0"/>
              <w:adjustRightInd w:val="0"/>
              <w:spacing w:after="0"/>
              <w:rPr>
                <w:rFonts w:ascii="PT Astra Serif" w:hAnsi="PT Astra Serif"/>
                <w:b/>
                <w:sz w:val="22"/>
                <w:szCs w:val="22"/>
              </w:rPr>
            </w:pPr>
            <w:r w:rsidRPr="00912318">
              <w:rPr>
                <w:rFonts w:ascii="PT Astra Serif" w:hAnsi="PT Astra Serif"/>
                <w:b/>
                <w:sz w:val="22"/>
                <w:szCs w:val="22"/>
              </w:rPr>
              <w:t>Поставщик</w:t>
            </w:r>
          </w:p>
          <w:p w14:paraId="134AF474" w14:textId="0C7DB025"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____________________</w:t>
            </w:r>
          </w:p>
          <w:p w14:paraId="3D90AFA7"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«___» ______ 20__ г.</w:t>
            </w:r>
          </w:p>
          <w:p w14:paraId="72AF6545" w14:textId="77777777" w:rsidR="00AB418B" w:rsidRPr="00912318" w:rsidRDefault="00AB418B" w:rsidP="00931474">
            <w:pPr>
              <w:autoSpaceDE w:val="0"/>
              <w:autoSpaceDN w:val="0"/>
              <w:adjustRightInd w:val="0"/>
              <w:spacing w:after="0"/>
              <w:rPr>
                <w:rFonts w:ascii="PT Astra Serif" w:hAnsi="PT Astra Serif"/>
                <w:sz w:val="22"/>
                <w:szCs w:val="22"/>
              </w:rPr>
            </w:pPr>
            <w:r w:rsidRPr="00912318">
              <w:rPr>
                <w:rFonts w:ascii="PT Astra Serif" w:hAnsi="PT Astra Serif"/>
                <w:sz w:val="22"/>
                <w:szCs w:val="22"/>
              </w:rPr>
              <w:t>М.П.</w:t>
            </w:r>
          </w:p>
        </w:tc>
      </w:tr>
    </w:tbl>
    <w:p w14:paraId="24B844F9" w14:textId="0BC5ADF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1C2415">
        <w:rPr>
          <w:rFonts w:ascii="PT Astra Serif" w:hAnsi="PT Astra Serif"/>
          <w:sz w:val="22"/>
          <w:szCs w:val="22"/>
        </w:rPr>
        <w:t xml:space="preserve"> №1</w:t>
      </w:r>
    </w:p>
    <w:p w14:paraId="4C3AD0E2" w14:textId="346CE175" w:rsidR="00AB418B" w:rsidRPr="00912318" w:rsidRDefault="001C2415"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w:t>
      </w:r>
      <w:r w:rsidR="00AB418B" w:rsidRPr="00912318">
        <w:rPr>
          <w:rFonts w:ascii="PT Astra Serif" w:hAnsi="PT Astra Serif"/>
          <w:sz w:val="22"/>
          <w:szCs w:val="22"/>
        </w:rPr>
        <w:t xml:space="preserve"> </w:t>
      </w:r>
      <w:r>
        <w:rPr>
          <w:rFonts w:ascii="PT Astra Serif" w:hAnsi="PT Astra Serif"/>
          <w:sz w:val="22"/>
          <w:szCs w:val="22"/>
        </w:rPr>
        <w:t>д</w:t>
      </w:r>
      <w:r w:rsidR="008819F0">
        <w:rPr>
          <w:rFonts w:ascii="PT Astra Serif" w:hAnsi="PT Astra Serif"/>
          <w:sz w:val="22"/>
          <w:szCs w:val="22"/>
        </w:rPr>
        <w:t>оговор</w:t>
      </w:r>
      <w:r w:rsidR="00AB418B" w:rsidRPr="00912318">
        <w:rPr>
          <w:rFonts w:ascii="PT Astra Serif" w:hAnsi="PT Astra Serif"/>
          <w:sz w:val="22"/>
          <w:szCs w:val="22"/>
        </w:rPr>
        <w:t>у</w:t>
      </w:r>
    </w:p>
    <w:p w14:paraId="61A3281E" w14:textId="3BC4BE3D"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8819F0">
        <w:rPr>
          <w:rFonts w:ascii="PT Astra Serif" w:hAnsi="PT Astra Serif"/>
          <w:sz w:val="22"/>
          <w:szCs w:val="22"/>
        </w:rPr>
        <w:t>2</w:t>
      </w:r>
      <w:r w:rsidR="00A915F8">
        <w:rPr>
          <w:rFonts w:ascii="PT Astra Serif" w:hAnsi="PT Astra Serif"/>
          <w:sz w:val="22"/>
          <w:szCs w:val="22"/>
        </w:rPr>
        <w:t>_</w:t>
      </w:r>
      <w:r w:rsidRPr="00912318">
        <w:rPr>
          <w:rFonts w:ascii="PT Astra Serif" w:hAnsi="PT Astra Serif"/>
          <w:sz w:val="22"/>
          <w:szCs w:val="22"/>
        </w:rPr>
        <w:t>г.</w:t>
      </w:r>
    </w:p>
    <w:p w14:paraId="59B7AFF8"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76E69E7F"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r w:rsidRPr="00B857EE">
        <w:rPr>
          <w:rFonts w:ascii="Times New Roman" w:hAnsi="Times New Roman" w:cs="Times New Roman"/>
          <w:bCs/>
          <w:sz w:val="22"/>
          <w:szCs w:val="24"/>
        </w:rPr>
        <w:t>СПЕЦИФИКАЦИЯ</w:t>
      </w:r>
    </w:p>
    <w:p w14:paraId="085B7370" w14:textId="77777777" w:rsidR="00481062" w:rsidRPr="00B857EE" w:rsidRDefault="00481062" w:rsidP="00481062">
      <w:pPr>
        <w:pStyle w:val="ConsPlusNormal"/>
        <w:widowControl/>
        <w:ind w:firstLine="567"/>
        <w:jc w:val="center"/>
        <w:rPr>
          <w:rFonts w:ascii="Times New Roman" w:hAnsi="Times New Roman" w:cs="Times New Roman"/>
          <w:bCs/>
          <w:sz w:val="22"/>
          <w:szCs w:val="24"/>
        </w:rPr>
      </w:pPr>
    </w:p>
    <w:p w14:paraId="3768488F" w14:textId="77777777" w:rsidR="00481062" w:rsidRPr="00B857EE" w:rsidRDefault="00481062" w:rsidP="00481062">
      <w:pPr>
        <w:pStyle w:val="ConsPlusNormal"/>
        <w:widowControl/>
        <w:numPr>
          <w:ilvl w:val="0"/>
          <w:numId w:val="45"/>
        </w:numPr>
        <w:rPr>
          <w:rFonts w:ascii="Times New Roman" w:hAnsi="Times New Roman" w:cs="Times New Roman"/>
          <w:bCs/>
          <w:sz w:val="22"/>
          <w:szCs w:val="24"/>
        </w:rPr>
      </w:pPr>
      <w:r w:rsidRPr="00B857EE">
        <w:rPr>
          <w:rFonts w:ascii="Times New Roman" w:hAnsi="Times New Roman" w:cs="Times New Roman"/>
          <w:bCs/>
          <w:sz w:val="22"/>
          <w:szCs w:val="24"/>
        </w:rPr>
        <w:t>Наименование и количество товара, стоимость единицы товара:</w:t>
      </w:r>
    </w:p>
    <w:tbl>
      <w:tblPr>
        <w:tblW w:w="10348" w:type="dxa"/>
        <w:tblInd w:w="70" w:type="dxa"/>
        <w:tblLayout w:type="fixed"/>
        <w:tblCellMar>
          <w:left w:w="70" w:type="dxa"/>
          <w:right w:w="70" w:type="dxa"/>
        </w:tblCellMar>
        <w:tblLook w:val="0000" w:firstRow="0" w:lastRow="0" w:firstColumn="0" w:lastColumn="0" w:noHBand="0" w:noVBand="0"/>
      </w:tblPr>
      <w:tblGrid>
        <w:gridCol w:w="426"/>
        <w:gridCol w:w="1194"/>
        <w:gridCol w:w="650"/>
        <w:gridCol w:w="707"/>
        <w:gridCol w:w="1813"/>
        <w:gridCol w:w="1164"/>
        <w:gridCol w:w="850"/>
        <w:gridCol w:w="709"/>
        <w:gridCol w:w="1134"/>
        <w:gridCol w:w="851"/>
        <w:gridCol w:w="850"/>
      </w:tblGrid>
      <w:tr w:rsidR="00481062" w:rsidRPr="00B857EE" w14:paraId="36E67EEF" w14:textId="77777777" w:rsidTr="0027477A">
        <w:trPr>
          <w:trHeight w:val="480"/>
        </w:trPr>
        <w:tc>
          <w:tcPr>
            <w:tcW w:w="426" w:type="dxa"/>
            <w:tcBorders>
              <w:top w:val="single" w:sz="6" w:space="0" w:color="auto"/>
              <w:left w:val="single" w:sz="6" w:space="0" w:color="auto"/>
              <w:bottom w:val="single" w:sz="6" w:space="0" w:color="auto"/>
              <w:right w:val="single" w:sz="6" w:space="0" w:color="auto"/>
            </w:tcBorders>
            <w:vAlign w:val="center"/>
          </w:tcPr>
          <w:p w14:paraId="36B46A9E"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w:t>
            </w:r>
          </w:p>
          <w:p w14:paraId="426B12FA" w14:textId="77777777" w:rsidR="00481062" w:rsidRPr="00B857EE" w:rsidRDefault="00481062" w:rsidP="0027477A">
            <w:pPr>
              <w:pStyle w:val="ConsPlusNormal"/>
              <w:widowControl/>
              <w:ind w:firstLine="0"/>
              <w:jc w:val="center"/>
              <w:rPr>
                <w:rFonts w:ascii="Times New Roman" w:hAnsi="Times New Roman" w:cs="Times New Roman"/>
                <w:sz w:val="22"/>
                <w:szCs w:val="24"/>
              </w:rPr>
            </w:pPr>
            <w:proofErr w:type="gramStart"/>
            <w:r w:rsidRPr="00B857EE">
              <w:rPr>
                <w:rFonts w:ascii="Times New Roman" w:hAnsi="Times New Roman" w:cs="Times New Roman"/>
                <w:sz w:val="22"/>
                <w:szCs w:val="24"/>
              </w:rPr>
              <w:t>п</w:t>
            </w:r>
            <w:proofErr w:type="gramEnd"/>
            <w:r w:rsidRPr="00B857EE">
              <w:rPr>
                <w:rFonts w:ascii="Times New Roman" w:hAnsi="Times New Roman" w:cs="Times New Roman"/>
                <w:sz w:val="22"/>
                <w:szCs w:val="24"/>
              </w:rPr>
              <w:t>/п</w:t>
            </w:r>
          </w:p>
        </w:tc>
        <w:tc>
          <w:tcPr>
            <w:tcW w:w="1844" w:type="dxa"/>
            <w:gridSpan w:val="2"/>
            <w:tcBorders>
              <w:top w:val="single" w:sz="6" w:space="0" w:color="auto"/>
              <w:left w:val="single" w:sz="6" w:space="0" w:color="auto"/>
              <w:bottom w:val="single" w:sz="6" w:space="0" w:color="auto"/>
              <w:right w:val="single" w:sz="6" w:space="0" w:color="auto"/>
            </w:tcBorders>
            <w:vAlign w:val="center"/>
          </w:tcPr>
          <w:p w14:paraId="20C3EA0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Наименование </w:t>
            </w:r>
            <w:r w:rsidRPr="00B857EE">
              <w:rPr>
                <w:rFonts w:ascii="Times New Roman" w:hAnsi="Times New Roman" w:cs="Times New Roman"/>
                <w:sz w:val="22"/>
                <w:szCs w:val="24"/>
              </w:rPr>
              <w:br/>
              <w:t>товара  (включая ассортимент и комплектацию товара)</w:t>
            </w:r>
          </w:p>
        </w:tc>
        <w:tc>
          <w:tcPr>
            <w:tcW w:w="707" w:type="dxa"/>
            <w:tcBorders>
              <w:top w:val="single" w:sz="6" w:space="0" w:color="auto"/>
              <w:left w:val="single" w:sz="6" w:space="0" w:color="auto"/>
              <w:bottom w:val="single" w:sz="6" w:space="0" w:color="auto"/>
              <w:right w:val="single" w:sz="6" w:space="0" w:color="auto"/>
            </w:tcBorders>
            <w:vAlign w:val="center"/>
          </w:tcPr>
          <w:p w14:paraId="16F59C8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Ед. изм.</w:t>
            </w:r>
          </w:p>
        </w:tc>
        <w:tc>
          <w:tcPr>
            <w:tcW w:w="1813" w:type="dxa"/>
            <w:tcBorders>
              <w:top w:val="single" w:sz="6" w:space="0" w:color="auto"/>
              <w:left w:val="single" w:sz="6" w:space="0" w:color="auto"/>
              <w:bottom w:val="single" w:sz="6" w:space="0" w:color="auto"/>
              <w:right w:val="single" w:sz="6" w:space="0" w:color="auto"/>
            </w:tcBorders>
            <w:vAlign w:val="center"/>
          </w:tcPr>
          <w:p w14:paraId="6783CC26"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Описание объекта закупки</w:t>
            </w:r>
          </w:p>
        </w:tc>
        <w:tc>
          <w:tcPr>
            <w:tcW w:w="1164" w:type="dxa"/>
            <w:tcBorders>
              <w:top w:val="single" w:sz="6" w:space="0" w:color="auto"/>
              <w:left w:val="single" w:sz="6" w:space="0" w:color="auto"/>
              <w:bottom w:val="single" w:sz="6" w:space="0" w:color="auto"/>
              <w:right w:val="single" w:sz="6" w:space="0" w:color="auto"/>
            </w:tcBorders>
            <w:vAlign w:val="center"/>
          </w:tcPr>
          <w:p w14:paraId="463BC27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Цена за ед. в </w:t>
            </w:r>
            <w:r w:rsidRPr="00B857EE">
              <w:rPr>
                <w:rFonts w:ascii="Times New Roman" w:hAnsi="Times New Roman" w:cs="Times New Roman"/>
                <w:sz w:val="22"/>
                <w:szCs w:val="24"/>
              </w:rPr>
              <w:br/>
              <w:t xml:space="preserve">руб. (с учетом </w:t>
            </w:r>
            <w:r w:rsidRPr="00B857EE">
              <w:rPr>
                <w:rFonts w:ascii="Times New Roman" w:hAnsi="Times New Roman" w:cs="Times New Roman"/>
                <w:sz w:val="22"/>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14:paraId="7DA04850"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НДС в </w:t>
            </w:r>
            <w:r w:rsidRPr="00B857EE">
              <w:rPr>
                <w:rFonts w:ascii="Times New Roman" w:hAnsi="Times New Roman" w:cs="Times New Roman"/>
                <w:sz w:val="22"/>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14:paraId="09031349"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tcPr>
          <w:p w14:paraId="5607927D"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 xml:space="preserve">Сумма в руб. </w:t>
            </w:r>
            <w:r w:rsidRPr="00B857EE">
              <w:rPr>
                <w:rFonts w:ascii="Times New Roman" w:hAnsi="Times New Roman" w:cs="Times New Roman"/>
                <w:sz w:val="22"/>
                <w:szCs w:val="24"/>
              </w:rPr>
              <w:br/>
              <w:t>(с учетом НДС)</w:t>
            </w:r>
          </w:p>
        </w:tc>
        <w:tc>
          <w:tcPr>
            <w:tcW w:w="851" w:type="dxa"/>
            <w:tcBorders>
              <w:top w:val="single" w:sz="6" w:space="0" w:color="auto"/>
              <w:left w:val="single" w:sz="6" w:space="0" w:color="auto"/>
              <w:bottom w:val="single" w:sz="6" w:space="0" w:color="auto"/>
              <w:right w:val="single" w:sz="6" w:space="0" w:color="auto"/>
            </w:tcBorders>
            <w:vAlign w:val="center"/>
          </w:tcPr>
          <w:p w14:paraId="7B8B9D5F"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Сумма НДС в руб.</w:t>
            </w:r>
          </w:p>
        </w:tc>
        <w:tc>
          <w:tcPr>
            <w:tcW w:w="850" w:type="dxa"/>
            <w:tcBorders>
              <w:top w:val="single" w:sz="6" w:space="0" w:color="auto"/>
              <w:left w:val="single" w:sz="6" w:space="0" w:color="auto"/>
              <w:bottom w:val="single" w:sz="6" w:space="0" w:color="auto"/>
              <w:right w:val="single" w:sz="6" w:space="0" w:color="auto"/>
            </w:tcBorders>
          </w:tcPr>
          <w:p w14:paraId="36214F28" w14:textId="77777777" w:rsidR="00481062" w:rsidRPr="00B857EE" w:rsidRDefault="00481062" w:rsidP="0027477A">
            <w:pPr>
              <w:pStyle w:val="ConsPlusNormal"/>
              <w:widowControl/>
              <w:ind w:firstLine="0"/>
              <w:jc w:val="center"/>
              <w:rPr>
                <w:rFonts w:ascii="Times New Roman" w:hAnsi="Times New Roman" w:cs="Times New Roman"/>
                <w:sz w:val="22"/>
                <w:szCs w:val="24"/>
              </w:rPr>
            </w:pPr>
            <w:r w:rsidRPr="00B857EE">
              <w:rPr>
                <w:rFonts w:ascii="Times New Roman" w:hAnsi="Times New Roman" w:cs="Times New Roman"/>
                <w:sz w:val="22"/>
                <w:szCs w:val="24"/>
              </w:rPr>
              <w:t>Страна происхождения</w:t>
            </w:r>
          </w:p>
        </w:tc>
      </w:tr>
      <w:tr w:rsidR="00E17B59" w:rsidRPr="00B857EE" w14:paraId="122DB683"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43A062A7" w14:textId="77777777" w:rsidR="00E17B59" w:rsidRPr="00B857EE" w:rsidRDefault="00E17B59" w:rsidP="00E17B59">
            <w:pPr>
              <w:pStyle w:val="ConsPlusNormal"/>
              <w:widowControl/>
              <w:ind w:firstLine="0"/>
              <w:jc w:val="both"/>
              <w:rPr>
                <w:rFonts w:ascii="Times New Roman" w:hAnsi="Times New Roman" w:cs="Times New Roman"/>
                <w:sz w:val="22"/>
                <w:szCs w:val="24"/>
              </w:rPr>
            </w:pPr>
            <w:bookmarkStart w:id="4" w:name="_GoBack" w:colFirst="3" w:colLast="3"/>
            <w:r w:rsidRPr="00B857EE">
              <w:rPr>
                <w:rFonts w:ascii="Times New Roman" w:hAnsi="Times New Roman" w:cs="Times New Roman"/>
                <w:sz w:val="22"/>
                <w:szCs w:val="24"/>
              </w:rPr>
              <w:t>1</w:t>
            </w:r>
          </w:p>
        </w:tc>
        <w:tc>
          <w:tcPr>
            <w:tcW w:w="1844" w:type="dxa"/>
            <w:gridSpan w:val="2"/>
            <w:tcBorders>
              <w:top w:val="single" w:sz="6" w:space="0" w:color="auto"/>
              <w:left w:val="single" w:sz="6" w:space="0" w:color="auto"/>
              <w:bottom w:val="single" w:sz="6" w:space="0" w:color="auto"/>
              <w:right w:val="single" w:sz="6" w:space="0" w:color="auto"/>
            </w:tcBorders>
          </w:tcPr>
          <w:p w14:paraId="7AF5739C" w14:textId="1682EDA9" w:rsidR="00E17B59" w:rsidRPr="00B857EE" w:rsidRDefault="00E17B59" w:rsidP="00E17B59">
            <w:pPr>
              <w:autoSpaceDE w:val="0"/>
              <w:autoSpaceDN w:val="0"/>
              <w:adjustRightInd w:val="0"/>
              <w:jc w:val="left"/>
              <w:rPr>
                <w:sz w:val="22"/>
              </w:rPr>
            </w:pPr>
            <w:r w:rsidRPr="00DD5D8E">
              <w:rPr>
                <w:sz w:val="20"/>
                <w:szCs w:val="22"/>
              </w:rPr>
              <w:t xml:space="preserve">Корма для непарнокопытных </w:t>
            </w:r>
            <w:r w:rsidRPr="00B857EE">
              <w:rPr>
                <w:sz w:val="20"/>
                <w:szCs w:val="22"/>
              </w:rPr>
              <w:t>(</w:t>
            </w:r>
            <w:r>
              <w:rPr>
                <w:sz w:val="20"/>
                <w:szCs w:val="22"/>
              </w:rPr>
              <w:t>Сено</w:t>
            </w:r>
            <w:r w:rsidRPr="00B857EE">
              <w:rPr>
                <w:sz w:val="20"/>
                <w:szCs w:val="22"/>
              </w:rPr>
              <w:t>)</w:t>
            </w:r>
          </w:p>
        </w:tc>
        <w:tc>
          <w:tcPr>
            <w:tcW w:w="707" w:type="dxa"/>
            <w:tcBorders>
              <w:top w:val="single" w:sz="6" w:space="0" w:color="auto"/>
              <w:left w:val="single" w:sz="6" w:space="0" w:color="auto"/>
              <w:bottom w:val="single" w:sz="6" w:space="0" w:color="auto"/>
              <w:right w:val="single" w:sz="6" w:space="0" w:color="auto"/>
            </w:tcBorders>
          </w:tcPr>
          <w:p w14:paraId="35612ACC" w14:textId="77777777" w:rsidR="00E17B59" w:rsidRPr="00B857EE" w:rsidRDefault="00E17B59" w:rsidP="00E17B59">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217A06E2" w14:textId="77777777" w:rsidR="00E17B59" w:rsidRPr="00E17B59" w:rsidRDefault="00E17B59" w:rsidP="00E17B59">
            <w:pPr>
              <w:autoSpaceDE w:val="0"/>
              <w:autoSpaceDN w:val="0"/>
              <w:adjustRightInd w:val="0"/>
              <w:spacing w:after="0"/>
              <w:rPr>
                <w:sz w:val="18"/>
              </w:rPr>
            </w:pPr>
            <w:r w:rsidRPr="00E17B59">
              <w:rPr>
                <w:sz w:val="18"/>
              </w:rPr>
              <w:t>Корма для непарнокопытных</w:t>
            </w:r>
            <w:r w:rsidRPr="00E17B59">
              <w:rPr>
                <w:sz w:val="18"/>
              </w:rPr>
              <w:tab/>
            </w:r>
          </w:p>
          <w:p w14:paraId="6166D0BC" w14:textId="77777777" w:rsidR="00E17B59" w:rsidRPr="00E17B59" w:rsidRDefault="00E17B59" w:rsidP="00E17B59">
            <w:pPr>
              <w:autoSpaceDE w:val="0"/>
              <w:autoSpaceDN w:val="0"/>
              <w:adjustRightInd w:val="0"/>
              <w:spacing w:after="0"/>
              <w:rPr>
                <w:sz w:val="18"/>
              </w:rPr>
            </w:pPr>
            <w:r w:rsidRPr="00E17B59">
              <w:rPr>
                <w:sz w:val="18"/>
              </w:rPr>
              <w:t>Вид корма растительного происхождения: Сено; Вид семейства отряда непарнокопытных: Лошадиные;</w:t>
            </w:r>
          </w:p>
          <w:p w14:paraId="6BB3A927" w14:textId="4062A4D2" w:rsidR="00E17B59" w:rsidRPr="00E17B59" w:rsidRDefault="00E17B59" w:rsidP="00E17B59">
            <w:pPr>
              <w:pStyle w:val="ConsPlusNormal"/>
              <w:widowControl/>
              <w:ind w:firstLine="0"/>
              <w:rPr>
                <w:rFonts w:ascii="Times New Roman" w:hAnsi="Times New Roman" w:cs="Times New Roman"/>
                <w:sz w:val="18"/>
                <w:szCs w:val="24"/>
              </w:rPr>
            </w:pPr>
            <w:r w:rsidRPr="00E17B59">
              <w:rPr>
                <w:rFonts w:ascii="Times New Roman" w:hAnsi="Times New Roman"/>
                <w:sz w:val="18"/>
                <w:szCs w:val="22"/>
              </w:rPr>
              <w:t>Вид корма для непарнокопытных</w:t>
            </w:r>
            <w:r w:rsidRPr="00E17B59">
              <w:rPr>
                <w:rFonts w:ascii="Times New Roman" w:hAnsi="Times New Roman"/>
                <w:sz w:val="18"/>
                <w:szCs w:val="22"/>
              </w:rPr>
              <w:t xml:space="preserve">:  </w:t>
            </w:r>
            <w:r w:rsidRPr="00E17B59">
              <w:rPr>
                <w:rFonts w:ascii="Times New Roman" w:hAnsi="Times New Roman"/>
                <w:sz w:val="18"/>
                <w:szCs w:val="22"/>
              </w:rPr>
              <w:t>Корм растительного происхождения</w:t>
            </w:r>
          </w:p>
        </w:tc>
        <w:tc>
          <w:tcPr>
            <w:tcW w:w="1164" w:type="dxa"/>
            <w:tcBorders>
              <w:top w:val="single" w:sz="6" w:space="0" w:color="auto"/>
              <w:left w:val="single" w:sz="6" w:space="0" w:color="auto"/>
              <w:bottom w:val="single" w:sz="6" w:space="0" w:color="auto"/>
              <w:right w:val="single" w:sz="6" w:space="0" w:color="auto"/>
            </w:tcBorders>
          </w:tcPr>
          <w:p w14:paraId="666D1D39"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3070ED1"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0D02C1C"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D391342"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61A4705D"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C77921F"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r>
      <w:tr w:rsidR="00E17B59" w:rsidRPr="00B857EE" w14:paraId="54704961" w14:textId="77777777" w:rsidTr="0027477A">
        <w:trPr>
          <w:trHeight w:val="240"/>
        </w:trPr>
        <w:tc>
          <w:tcPr>
            <w:tcW w:w="426" w:type="dxa"/>
            <w:tcBorders>
              <w:top w:val="single" w:sz="6" w:space="0" w:color="auto"/>
              <w:left w:val="single" w:sz="6" w:space="0" w:color="auto"/>
              <w:bottom w:val="single" w:sz="6" w:space="0" w:color="auto"/>
              <w:right w:val="single" w:sz="6" w:space="0" w:color="auto"/>
            </w:tcBorders>
          </w:tcPr>
          <w:p w14:paraId="7EBF6DD1" w14:textId="77777777" w:rsidR="00E17B59" w:rsidRPr="00B857EE" w:rsidRDefault="00E17B59" w:rsidP="00E17B59">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2</w:t>
            </w:r>
          </w:p>
        </w:tc>
        <w:tc>
          <w:tcPr>
            <w:tcW w:w="1844" w:type="dxa"/>
            <w:gridSpan w:val="2"/>
            <w:tcBorders>
              <w:top w:val="single" w:sz="6" w:space="0" w:color="auto"/>
              <w:left w:val="single" w:sz="6" w:space="0" w:color="auto"/>
              <w:bottom w:val="single" w:sz="6" w:space="0" w:color="auto"/>
              <w:right w:val="single" w:sz="6" w:space="0" w:color="auto"/>
            </w:tcBorders>
          </w:tcPr>
          <w:p w14:paraId="10E4EDE7" w14:textId="41E4995D" w:rsidR="00E17B59" w:rsidRPr="00B857EE" w:rsidRDefault="00E17B59" w:rsidP="00E17B59">
            <w:pPr>
              <w:autoSpaceDE w:val="0"/>
              <w:autoSpaceDN w:val="0"/>
              <w:adjustRightInd w:val="0"/>
              <w:jc w:val="left"/>
              <w:rPr>
                <w:sz w:val="22"/>
              </w:rPr>
            </w:pPr>
            <w:r w:rsidRPr="00DD5D8E">
              <w:rPr>
                <w:sz w:val="20"/>
                <w:szCs w:val="22"/>
              </w:rPr>
              <w:t xml:space="preserve">Корма для непарнокопытных </w:t>
            </w:r>
            <w:r w:rsidRPr="00B857EE">
              <w:rPr>
                <w:sz w:val="20"/>
                <w:szCs w:val="22"/>
              </w:rPr>
              <w:t>(</w:t>
            </w:r>
            <w:r w:rsidRPr="00DD5D8E">
              <w:rPr>
                <w:sz w:val="20"/>
                <w:szCs w:val="22"/>
              </w:rPr>
              <w:t>Овес</w:t>
            </w:r>
            <w:r w:rsidRPr="00B857EE">
              <w:rPr>
                <w:sz w:val="20"/>
                <w:szCs w:val="22"/>
              </w:rPr>
              <w:t>)</w:t>
            </w:r>
          </w:p>
        </w:tc>
        <w:tc>
          <w:tcPr>
            <w:tcW w:w="707" w:type="dxa"/>
            <w:tcBorders>
              <w:top w:val="single" w:sz="6" w:space="0" w:color="auto"/>
              <w:left w:val="single" w:sz="6" w:space="0" w:color="auto"/>
              <w:bottom w:val="single" w:sz="6" w:space="0" w:color="auto"/>
              <w:right w:val="single" w:sz="6" w:space="0" w:color="auto"/>
            </w:tcBorders>
          </w:tcPr>
          <w:p w14:paraId="39877DE0" w14:textId="77777777" w:rsidR="00E17B59" w:rsidRPr="00B857EE" w:rsidRDefault="00E17B59" w:rsidP="00E17B59">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килограмм</w:t>
            </w:r>
          </w:p>
        </w:tc>
        <w:tc>
          <w:tcPr>
            <w:tcW w:w="1813" w:type="dxa"/>
            <w:tcBorders>
              <w:top w:val="single" w:sz="6" w:space="0" w:color="auto"/>
              <w:left w:val="single" w:sz="6" w:space="0" w:color="auto"/>
              <w:bottom w:val="single" w:sz="6" w:space="0" w:color="auto"/>
              <w:right w:val="single" w:sz="6" w:space="0" w:color="auto"/>
            </w:tcBorders>
          </w:tcPr>
          <w:p w14:paraId="4D1A57EC" w14:textId="77777777" w:rsidR="00E17B59" w:rsidRPr="00E17B59" w:rsidRDefault="00E17B59" w:rsidP="00E17B59">
            <w:pPr>
              <w:autoSpaceDE w:val="0"/>
              <w:autoSpaceDN w:val="0"/>
              <w:adjustRightInd w:val="0"/>
              <w:spacing w:after="0"/>
              <w:rPr>
                <w:sz w:val="18"/>
              </w:rPr>
            </w:pPr>
            <w:r w:rsidRPr="00E17B59">
              <w:rPr>
                <w:sz w:val="18"/>
              </w:rPr>
              <w:t>Корма для непарнокопытных</w:t>
            </w:r>
            <w:r w:rsidRPr="00E17B59">
              <w:rPr>
                <w:sz w:val="18"/>
              </w:rPr>
              <w:tab/>
            </w:r>
          </w:p>
          <w:p w14:paraId="06ABEA08" w14:textId="77777777" w:rsidR="00E17B59" w:rsidRPr="00E17B59" w:rsidRDefault="00E17B59" w:rsidP="00E17B59">
            <w:pPr>
              <w:autoSpaceDE w:val="0"/>
              <w:autoSpaceDN w:val="0"/>
              <w:adjustRightInd w:val="0"/>
              <w:spacing w:after="0"/>
              <w:rPr>
                <w:sz w:val="18"/>
                <w:szCs w:val="22"/>
              </w:rPr>
            </w:pPr>
            <w:r w:rsidRPr="00E17B59">
              <w:rPr>
                <w:sz w:val="18"/>
                <w:szCs w:val="22"/>
              </w:rPr>
              <w:t>Вид корма для непарнокопытных</w:t>
            </w:r>
            <w:r w:rsidRPr="00E17B59">
              <w:rPr>
                <w:sz w:val="18"/>
                <w:szCs w:val="22"/>
              </w:rPr>
              <w:t xml:space="preserve">:  </w:t>
            </w:r>
            <w:r w:rsidRPr="00E17B59">
              <w:rPr>
                <w:sz w:val="18"/>
                <w:szCs w:val="22"/>
              </w:rPr>
              <w:t>Корм растительного происхождения</w:t>
            </w:r>
          </w:p>
          <w:p w14:paraId="0C3DDA99" w14:textId="77777777" w:rsidR="00E17B59" w:rsidRPr="00E17B59" w:rsidRDefault="00E17B59" w:rsidP="00E17B59">
            <w:pPr>
              <w:autoSpaceDE w:val="0"/>
              <w:autoSpaceDN w:val="0"/>
              <w:adjustRightInd w:val="0"/>
              <w:spacing w:after="0"/>
              <w:rPr>
                <w:sz w:val="18"/>
              </w:rPr>
            </w:pPr>
            <w:r w:rsidRPr="00E17B59">
              <w:rPr>
                <w:sz w:val="18"/>
              </w:rPr>
              <w:t>Вид семейства отряда непарнокопытных: Лошадиные; Вид корма растительного происхождения: Зерно;</w:t>
            </w:r>
          </w:p>
          <w:p w14:paraId="1DF4D4BE" w14:textId="3BF7E112" w:rsidR="00E17B59" w:rsidRPr="00E17B59" w:rsidRDefault="00E17B59" w:rsidP="00E17B59">
            <w:pPr>
              <w:pStyle w:val="ConsPlusNormal"/>
              <w:widowControl/>
              <w:ind w:firstLine="21"/>
              <w:jc w:val="both"/>
              <w:rPr>
                <w:rFonts w:ascii="Times New Roman" w:hAnsi="Times New Roman" w:cs="Times New Roman"/>
                <w:sz w:val="18"/>
                <w:szCs w:val="24"/>
              </w:rPr>
            </w:pPr>
            <w:r w:rsidRPr="00E17B59">
              <w:rPr>
                <w:rFonts w:ascii="Times New Roman" w:hAnsi="Times New Roman"/>
                <w:sz w:val="18"/>
              </w:rPr>
              <w:t xml:space="preserve">Вид зерна: </w:t>
            </w:r>
            <w:proofErr w:type="gramStart"/>
            <w:r w:rsidRPr="00E17B59">
              <w:rPr>
                <w:rFonts w:ascii="Times New Roman" w:hAnsi="Times New Roman"/>
                <w:sz w:val="18"/>
              </w:rPr>
              <w:t>Овес (Обоснование включения дополнительной информации и сведений о товаре, работе, услуге:</w:t>
            </w:r>
            <w:proofErr w:type="gramEnd"/>
            <w:r w:rsidRPr="00E17B59">
              <w:rPr>
                <w:rFonts w:ascii="Times New Roman" w:hAnsi="Times New Roman"/>
                <w:sz w:val="18"/>
              </w:rPr>
              <w:t xml:space="preserve"> </w:t>
            </w:r>
            <w:proofErr w:type="gramStart"/>
            <w:r w:rsidRPr="00E17B59">
              <w:rPr>
                <w:rFonts w:ascii="Times New Roman" w:hAnsi="Times New Roman"/>
                <w:sz w:val="18"/>
              </w:rPr>
              <w:t>В соответствии с постановлением Правительства ХМАО-Югры от 12 июля 2013 года № 248-п)</w:t>
            </w:r>
            <w:proofErr w:type="gramEnd"/>
          </w:p>
        </w:tc>
        <w:tc>
          <w:tcPr>
            <w:tcW w:w="1164" w:type="dxa"/>
            <w:tcBorders>
              <w:top w:val="single" w:sz="6" w:space="0" w:color="auto"/>
              <w:left w:val="single" w:sz="6" w:space="0" w:color="auto"/>
              <w:bottom w:val="single" w:sz="6" w:space="0" w:color="auto"/>
              <w:right w:val="single" w:sz="6" w:space="0" w:color="auto"/>
            </w:tcBorders>
          </w:tcPr>
          <w:p w14:paraId="549232BF"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07B1AC4C"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709" w:type="dxa"/>
            <w:tcBorders>
              <w:top w:val="single" w:sz="6" w:space="0" w:color="auto"/>
              <w:left w:val="single" w:sz="6" w:space="0" w:color="auto"/>
              <w:bottom w:val="single" w:sz="6" w:space="0" w:color="auto"/>
              <w:right w:val="single" w:sz="6" w:space="0" w:color="auto"/>
            </w:tcBorders>
          </w:tcPr>
          <w:p w14:paraId="462B8A18"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1134" w:type="dxa"/>
            <w:tcBorders>
              <w:top w:val="single" w:sz="6" w:space="0" w:color="auto"/>
              <w:left w:val="single" w:sz="6" w:space="0" w:color="auto"/>
              <w:bottom w:val="single" w:sz="6" w:space="0" w:color="auto"/>
              <w:right w:val="single" w:sz="6" w:space="0" w:color="auto"/>
            </w:tcBorders>
          </w:tcPr>
          <w:p w14:paraId="0F5D9430"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140AA445"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774CB2B2" w14:textId="77777777" w:rsidR="00E17B59" w:rsidRPr="00B857EE" w:rsidRDefault="00E17B59" w:rsidP="00E17B59">
            <w:pPr>
              <w:pStyle w:val="ConsPlusNormal"/>
              <w:widowControl/>
              <w:ind w:left="567" w:firstLine="0"/>
              <w:jc w:val="both"/>
              <w:rPr>
                <w:rFonts w:ascii="Times New Roman" w:hAnsi="Times New Roman" w:cs="Times New Roman"/>
                <w:sz w:val="22"/>
                <w:szCs w:val="24"/>
              </w:rPr>
            </w:pPr>
          </w:p>
        </w:tc>
      </w:tr>
      <w:bookmarkEnd w:id="4"/>
      <w:tr w:rsidR="00481062" w:rsidRPr="00B857EE" w14:paraId="7F1DAB6E" w14:textId="77777777" w:rsidTr="0027477A">
        <w:trPr>
          <w:trHeight w:val="240"/>
        </w:trPr>
        <w:tc>
          <w:tcPr>
            <w:tcW w:w="1620" w:type="dxa"/>
            <w:gridSpan w:val="2"/>
            <w:tcBorders>
              <w:top w:val="single" w:sz="6" w:space="0" w:color="auto"/>
              <w:left w:val="single" w:sz="6" w:space="0" w:color="auto"/>
              <w:bottom w:val="single" w:sz="6" w:space="0" w:color="auto"/>
              <w:right w:val="single" w:sz="6" w:space="0" w:color="auto"/>
            </w:tcBorders>
          </w:tcPr>
          <w:p w14:paraId="72BBEBAC" w14:textId="77777777" w:rsidR="00481062" w:rsidRPr="00B857EE" w:rsidRDefault="00481062" w:rsidP="0027477A">
            <w:pPr>
              <w:pStyle w:val="ConsPlusNormal"/>
              <w:widowControl/>
              <w:ind w:firstLine="567"/>
              <w:jc w:val="right"/>
              <w:rPr>
                <w:rFonts w:ascii="Times New Roman" w:hAnsi="Times New Roman" w:cs="Times New Roman"/>
                <w:sz w:val="22"/>
                <w:szCs w:val="24"/>
              </w:rPr>
            </w:pPr>
          </w:p>
        </w:tc>
        <w:tc>
          <w:tcPr>
            <w:tcW w:w="5893" w:type="dxa"/>
            <w:gridSpan w:val="6"/>
            <w:tcBorders>
              <w:top w:val="single" w:sz="6" w:space="0" w:color="auto"/>
              <w:left w:val="single" w:sz="6" w:space="0" w:color="auto"/>
              <w:bottom w:val="single" w:sz="6" w:space="0" w:color="auto"/>
              <w:right w:val="single" w:sz="6" w:space="0" w:color="auto"/>
            </w:tcBorders>
          </w:tcPr>
          <w:p w14:paraId="2E4D12BB" w14:textId="77777777" w:rsidR="00481062" w:rsidRPr="00B857EE" w:rsidRDefault="00481062" w:rsidP="0027477A">
            <w:pPr>
              <w:pStyle w:val="ConsPlusNormal"/>
              <w:widowControl/>
              <w:ind w:firstLine="567"/>
              <w:jc w:val="right"/>
              <w:rPr>
                <w:rFonts w:ascii="Times New Roman" w:hAnsi="Times New Roman" w:cs="Times New Roman"/>
                <w:sz w:val="22"/>
                <w:szCs w:val="24"/>
              </w:rPr>
            </w:pPr>
            <w:r w:rsidRPr="00B857EE">
              <w:rPr>
                <w:rFonts w:ascii="Times New Roman" w:hAnsi="Times New Roman" w:cs="Times New Roman"/>
                <w:sz w:val="22"/>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5DD4637A"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1" w:type="dxa"/>
            <w:tcBorders>
              <w:top w:val="single" w:sz="6" w:space="0" w:color="auto"/>
              <w:left w:val="single" w:sz="6" w:space="0" w:color="auto"/>
              <w:bottom w:val="single" w:sz="6" w:space="0" w:color="auto"/>
              <w:right w:val="single" w:sz="6" w:space="0" w:color="auto"/>
            </w:tcBorders>
          </w:tcPr>
          <w:p w14:paraId="37F92D77"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c>
          <w:tcPr>
            <w:tcW w:w="850" w:type="dxa"/>
            <w:tcBorders>
              <w:top w:val="single" w:sz="6" w:space="0" w:color="auto"/>
              <w:left w:val="single" w:sz="6" w:space="0" w:color="auto"/>
              <w:bottom w:val="single" w:sz="6" w:space="0" w:color="auto"/>
              <w:right w:val="single" w:sz="6" w:space="0" w:color="auto"/>
            </w:tcBorders>
          </w:tcPr>
          <w:p w14:paraId="6D520884" w14:textId="77777777" w:rsidR="00481062" w:rsidRPr="00B857EE" w:rsidRDefault="00481062" w:rsidP="0027477A">
            <w:pPr>
              <w:pStyle w:val="ConsPlusNormal"/>
              <w:widowControl/>
              <w:ind w:firstLine="567"/>
              <w:jc w:val="both"/>
              <w:rPr>
                <w:rFonts w:ascii="Times New Roman" w:hAnsi="Times New Roman" w:cs="Times New Roman"/>
                <w:sz w:val="22"/>
                <w:szCs w:val="24"/>
              </w:rPr>
            </w:pPr>
          </w:p>
        </w:tc>
      </w:tr>
    </w:tbl>
    <w:p w14:paraId="3046A85A" w14:textId="77777777" w:rsidR="00481062" w:rsidRPr="00B857EE" w:rsidRDefault="00481062" w:rsidP="00481062">
      <w:pPr>
        <w:pStyle w:val="ConsPlusNormal"/>
        <w:widowControl/>
        <w:ind w:firstLine="567"/>
        <w:jc w:val="both"/>
        <w:rPr>
          <w:rFonts w:ascii="Times New Roman" w:hAnsi="Times New Roman" w:cs="Times New Roman"/>
          <w:sz w:val="22"/>
          <w:szCs w:val="24"/>
        </w:rPr>
      </w:pPr>
    </w:p>
    <w:p w14:paraId="21B5553F" w14:textId="77777777" w:rsidR="00481062" w:rsidRPr="00B857EE" w:rsidRDefault="00481062" w:rsidP="00481062">
      <w:pPr>
        <w:pStyle w:val="ConsPlusNormal"/>
        <w:widowControl/>
        <w:numPr>
          <w:ilvl w:val="0"/>
          <w:numId w:val="45"/>
        </w:numPr>
        <w:jc w:val="both"/>
        <w:rPr>
          <w:rFonts w:ascii="Times New Roman" w:hAnsi="Times New Roman" w:cs="Times New Roman"/>
          <w:bCs/>
          <w:sz w:val="22"/>
          <w:szCs w:val="24"/>
        </w:rPr>
      </w:pPr>
      <w:r w:rsidRPr="00B857EE">
        <w:rPr>
          <w:rFonts w:ascii="Times New Roman" w:hAnsi="Times New Roman" w:cs="Times New Roman"/>
          <w:bCs/>
          <w:sz w:val="22"/>
          <w:szCs w:val="24"/>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44940F7A" w14:textId="77777777" w:rsidR="00481062" w:rsidRPr="00B857EE" w:rsidRDefault="00481062" w:rsidP="00481062">
      <w:pPr>
        <w:pStyle w:val="ConsPlusNormal"/>
        <w:widowControl/>
        <w:ind w:left="567" w:firstLine="0"/>
        <w:rPr>
          <w:rFonts w:ascii="Times New Roman" w:hAnsi="Times New Roman" w:cs="Times New Roman"/>
          <w:bCs/>
          <w:sz w:val="22"/>
          <w:szCs w:val="24"/>
        </w:rPr>
      </w:pPr>
    </w:p>
    <w:p w14:paraId="7F22A0FF" w14:textId="77777777" w:rsidR="00481062" w:rsidRPr="00B857EE" w:rsidRDefault="00481062" w:rsidP="00481062">
      <w:pPr>
        <w:pStyle w:val="ConsPlusNormal"/>
        <w:widowControl/>
        <w:ind w:firstLine="0"/>
        <w:jc w:val="both"/>
        <w:rPr>
          <w:rFonts w:ascii="Times New Roman" w:hAnsi="Times New Roman" w:cs="Times New Roman"/>
          <w:sz w:val="22"/>
          <w:szCs w:val="24"/>
        </w:rPr>
      </w:pPr>
      <w:r w:rsidRPr="00B857EE">
        <w:rPr>
          <w:rFonts w:ascii="Times New Roman" w:hAnsi="Times New Roman" w:cs="Times New Roman"/>
          <w:sz w:val="22"/>
          <w:szCs w:val="24"/>
        </w:rPr>
        <w:t>_______________________________________________________________________________________________________________________________________________________________________________________________________________________________________</w:t>
      </w:r>
    </w:p>
    <w:p w14:paraId="6E874321" w14:textId="77777777" w:rsidR="00481062" w:rsidRPr="00B857EE" w:rsidRDefault="00481062" w:rsidP="00481062">
      <w:pPr>
        <w:pStyle w:val="ConsPlusNormal"/>
        <w:widowControl/>
        <w:ind w:firstLine="0"/>
        <w:jc w:val="both"/>
        <w:rPr>
          <w:rFonts w:ascii="Times New Roman" w:hAnsi="Times New Roman" w:cs="Times New Roman"/>
          <w:sz w:val="22"/>
          <w:szCs w:val="24"/>
        </w:rPr>
      </w:pPr>
    </w:p>
    <w:tbl>
      <w:tblPr>
        <w:tblW w:w="0" w:type="auto"/>
        <w:tblInd w:w="108" w:type="dxa"/>
        <w:tblLook w:val="0000" w:firstRow="0" w:lastRow="0" w:firstColumn="0" w:lastColumn="0" w:noHBand="0" w:noVBand="0"/>
      </w:tblPr>
      <w:tblGrid>
        <w:gridCol w:w="4785"/>
        <w:gridCol w:w="4786"/>
      </w:tblGrid>
      <w:tr w:rsidR="00481062" w:rsidRPr="00B857EE" w14:paraId="3824B6C9" w14:textId="77777777" w:rsidTr="0027477A">
        <w:tc>
          <w:tcPr>
            <w:tcW w:w="4785" w:type="dxa"/>
          </w:tcPr>
          <w:p w14:paraId="562749CA"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Заказчик</w:t>
            </w:r>
          </w:p>
          <w:p w14:paraId="3C46AD83"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w:t>
            </w:r>
          </w:p>
          <w:p w14:paraId="7E7B6057"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lastRenderedPageBreak/>
              <w:t>«___» ______ 20__ г.</w:t>
            </w:r>
          </w:p>
          <w:p w14:paraId="5E2BDD12"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c>
          <w:tcPr>
            <w:tcW w:w="4786" w:type="dxa"/>
          </w:tcPr>
          <w:p w14:paraId="53CCD1E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lastRenderedPageBreak/>
              <w:t>Поставщик</w:t>
            </w:r>
          </w:p>
          <w:p w14:paraId="739E81DB"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____________________</w:t>
            </w:r>
          </w:p>
          <w:p w14:paraId="22E8AC11"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lastRenderedPageBreak/>
              <w:t>«___» ______ 20__ г.</w:t>
            </w:r>
          </w:p>
          <w:p w14:paraId="531DC53E" w14:textId="77777777" w:rsidR="00481062" w:rsidRPr="00B857EE" w:rsidRDefault="00481062" w:rsidP="0027477A">
            <w:pPr>
              <w:pStyle w:val="ConsPlusNormal"/>
              <w:widowControl/>
              <w:ind w:firstLine="567"/>
              <w:jc w:val="both"/>
              <w:rPr>
                <w:rFonts w:ascii="Times New Roman" w:hAnsi="Times New Roman" w:cs="Times New Roman"/>
                <w:sz w:val="22"/>
                <w:szCs w:val="24"/>
              </w:rPr>
            </w:pPr>
            <w:r w:rsidRPr="00B857EE">
              <w:rPr>
                <w:rFonts w:ascii="Times New Roman" w:hAnsi="Times New Roman" w:cs="Times New Roman"/>
                <w:sz w:val="22"/>
                <w:szCs w:val="24"/>
              </w:rPr>
              <w:t>М.П.</w:t>
            </w:r>
          </w:p>
        </w:tc>
      </w:tr>
    </w:tbl>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sectPr w:rsidR="00AB418B" w:rsidRPr="00912318" w:rsidSect="008819F0">
      <w:footerReference w:type="even" r:id="rId9"/>
      <w:footerReference w:type="default" r:id="rId10"/>
      <w:footerReference w:type="firs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F0EF8" w14:textId="77777777" w:rsidR="004F033E" w:rsidRDefault="004F033E">
      <w:r>
        <w:separator/>
      </w:r>
    </w:p>
  </w:endnote>
  <w:endnote w:type="continuationSeparator" w:id="0">
    <w:p w14:paraId="73A1266C" w14:textId="77777777" w:rsidR="004F033E" w:rsidRDefault="004F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280A41C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E17B59">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7BFBB" w14:textId="77777777" w:rsidR="004F033E" w:rsidRDefault="004F033E">
      <w:r>
        <w:separator/>
      </w:r>
    </w:p>
  </w:footnote>
  <w:footnote w:type="continuationSeparator" w:id="0">
    <w:p w14:paraId="4A6DA76F" w14:textId="77777777" w:rsidR="004F033E" w:rsidRDefault="004F033E">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2415" w:rsidRDefault="00440026" w:rsidP="001C2415">
      <w:pPr>
        <w:pStyle w:val="ConsPlusNormal"/>
        <w:ind w:firstLine="0"/>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10 процентов цены Договора (этапа) в случае, если цена Договора (этапа) не превышает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w:t>
      </w:r>
    </w:p>
    <w:p w14:paraId="74923BE9" w14:textId="4E0C06D5"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5 процентов цены Договора (этапа) в случае, если цена Договора (этапа) составляет от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50 млн рублей (включительно);</w:t>
      </w:r>
    </w:p>
    <w:p w14:paraId="29114F5C" w14:textId="0EB626A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1 процент цены Договора (этапа) в случае, если цена Договора (этапа) составляет от 50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100 млн рублей (включительно);</w:t>
      </w:r>
    </w:p>
    <w:p w14:paraId="181E3DB0" w14:textId="73195C7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0,5 процента цены Договора (этапа) в случае, если цена Договора (этапа) составляет от 100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500 млн рублей (включительно);</w:t>
      </w:r>
    </w:p>
    <w:p w14:paraId="5B31446E" w14:textId="25DCE96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0,4 процента цены Договора (этапа) в случае, если цена Договора (этапа) составляет от 500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1 млрд рублей (включительно);</w:t>
      </w:r>
    </w:p>
    <w:p w14:paraId="0C1B1258" w14:textId="5F55504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0,3 процента цены Договора (этапа) в случае, если цена Договора (этапа) составляет от 1 </w:t>
      </w:r>
      <w:proofErr w:type="gramStart"/>
      <w:r w:rsidRPr="001C2415">
        <w:rPr>
          <w:rFonts w:ascii="PT Astra Serif" w:hAnsi="PT Astra Serif" w:cs="Times New Roman"/>
          <w:sz w:val="14"/>
          <w:szCs w:val="14"/>
        </w:rPr>
        <w:t>млрд</w:t>
      </w:r>
      <w:proofErr w:type="gramEnd"/>
      <w:r w:rsidRPr="001C2415">
        <w:rPr>
          <w:rFonts w:ascii="PT Astra Serif" w:hAnsi="PT Astra Serif" w:cs="Times New Roman"/>
          <w:sz w:val="14"/>
          <w:szCs w:val="14"/>
        </w:rPr>
        <w:t xml:space="preserve"> рублей до 2 млрд рублей (включительно);</w:t>
      </w:r>
    </w:p>
    <w:p w14:paraId="059B8068" w14:textId="67BEA012"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0,25 процента цены Договора (этапа) в случае, если цена Договора (этапа) составляет от 2 </w:t>
      </w:r>
      <w:proofErr w:type="gramStart"/>
      <w:r w:rsidRPr="001C2415">
        <w:rPr>
          <w:rFonts w:ascii="PT Astra Serif" w:hAnsi="PT Astra Serif" w:cs="Times New Roman"/>
          <w:sz w:val="14"/>
          <w:szCs w:val="14"/>
        </w:rPr>
        <w:t>млрд</w:t>
      </w:r>
      <w:proofErr w:type="gramEnd"/>
      <w:r w:rsidRPr="001C2415">
        <w:rPr>
          <w:rFonts w:ascii="PT Astra Serif" w:hAnsi="PT Astra Serif" w:cs="Times New Roman"/>
          <w:sz w:val="14"/>
          <w:szCs w:val="14"/>
        </w:rPr>
        <w:t xml:space="preserve"> рублей до 5 млрд рублей (включительно);</w:t>
      </w:r>
    </w:p>
    <w:p w14:paraId="3999BF5E" w14:textId="17465F2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0,2 процента цены Договора (этапа) в случае, если цена Договора (этапа) составляет от 5 </w:t>
      </w:r>
      <w:proofErr w:type="gramStart"/>
      <w:r w:rsidRPr="001C2415">
        <w:rPr>
          <w:rFonts w:ascii="PT Astra Serif" w:hAnsi="PT Astra Serif" w:cs="Times New Roman"/>
          <w:sz w:val="14"/>
          <w:szCs w:val="14"/>
        </w:rPr>
        <w:t>млрд</w:t>
      </w:r>
      <w:proofErr w:type="gramEnd"/>
      <w:r w:rsidRPr="001C2415">
        <w:rPr>
          <w:rFonts w:ascii="PT Astra Serif" w:hAnsi="PT Astra Serif" w:cs="Times New Roman"/>
          <w:sz w:val="14"/>
          <w:szCs w:val="14"/>
        </w:rPr>
        <w:t xml:space="preserve"> рублей до 10 млрд рублей (включительно);</w:t>
      </w:r>
    </w:p>
    <w:p w14:paraId="5A4F4BB8" w14:textId="339CDD7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0,1 процента цены Договора (этапа) в случае, если цена Договора (этапа) превышает 10 </w:t>
      </w:r>
      <w:proofErr w:type="gramStart"/>
      <w:r w:rsidRPr="001C2415">
        <w:rPr>
          <w:rFonts w:ascii="PT Astra Serif" w:hAnsi="PT Astra Serif" w:cs="Times New Roman"/>
          <w:sz w:val="14"/>
          <w:szCs w:val="14"/>
        </w:rPr>
        <w:t>млрд</w:t>
      </w:r>
      <w:proofErr w:type="gramEnd"/>
      <w:r w:rsidRPr="001C2415">
        <w:rPr>
          <w:rFonts w:ascii="PT Astra Serif" w:hAnsi="PT Astra Serif" w:cs="Times New Roman"/>
          <w:sz w:val="14"/>
          <w:szCs w:val="14"/>
        </w:rPr>
        <w:t xml:space="preserve"> рублей.</w:t>
      </w:r>
    </w:p>
    <w:p w14:paraId="2F18B221" w14:textId="3FDCEA08"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 xml:space="preserve">В случае, предусмотренном пунктом 4 Правил, если Контракт </w:t>
      </w:r>
      <w:proofErr w:type="gramStart"/>
      <w:r w:rsidRPr="001C2415">
        <w:rPr>
          <w:rFonts w:ascii="PT Astra Serif" w:hAnsi="PT Astra Serif" w:cs="Times New Roman"/>
          <w:sz w:val="14"/>
          <w:szCs w:val="14"/>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2415">
        <w:rPr>
          <w:rFonts w:ascii="PT Astra Serif" w:hAnsi="PT Astra Serif" w:cs="Times New Roman"/>
          <w:sz w:val="14"/>
          <w:szCs w:val="14"/>
        </w:rPr>
        <w:t xml:space="preserve"> в размере 1 процента цены Договора (этапа), но не более 5 тыс. рублей и не менее 1 тыс. рублей.</w:t>
      </w:r>
    </w:p>
    <w:p w14:paraId="61765F1F" w14:textId="5A07B2A0"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В случае</w:t>
      </w:r>
      <w:proofErr w:type="gramStart"/>
      <w:r w:rsidRPr="001C2415">
        <w:rPr>
          <w:rFonts w:ascii="PT Astra Serif" w:hAnsi="PT Astra Serif" w:cs="Times New Roman"/>
          <w:sz w:val="14"/>
          <w:szCs w:val="14"/>
        </w:rPr>
        <w:t>,</w:t>
      </w:r>
      <w:proofErr w:type="gramEnd"/>
      <w:r w:rsidRPr="001C2415">
        <w:rPr>
          <w:rFonts w:ascii="PT Astra Serif" w:hAnsi="PT Astra Serif" w:cs="Times New Roman"/>
          <w:sz w:val="14"/>
          <w:szCs w:val="14"/>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Договора (договора) размер штрафа устанавливается в соответствии с пунктом 5 Правил:</w:t>
      </w:r>
    </w:p>
    <w:p w14:paraId="152C1EE0" w14:textId="5F61EAC9"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а) в случае если цена Договора не превышает начальную (максимальную) цену муниципального Договора (договора):</w:t>
      </w:r>
    </w:p>
    <w:p w14:paraId="58A93F74" w14:textId="642FA8DD"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начальной (максимальной) цены муниципального Договора (договора), если цена Договора не превышает 3 млн. рублей;</w:t>
      </w:r>
    </w:p>
    <w:p w14:paraId="6FF43B4D" w14:textId="14B5108B"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начальной (максимальной) цены муниципального Договора (договора), если цена Договора составляет от 3 млн. рублей до 50 млн. рублей (включительно);</w:t>
      </w:r>
    </w:p>
    <w:p w14:paraId="0793E3F9" w14:textId="740E78D1"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 процент начальной (максимальной) цены муниципального Договора (договора), если цена Договора составляет от 50 млн. рублей до 100 млн. рублей (включительно).</w:t>
      </w:r>
    </w:p>
    <w:p w14:paraId="4F9D899E" w14:textId="1DD1D274"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б) в случае если цена Договора превышает начальную (максимальную) цену муниципального Договора (договора):</w:t>
      </w:r>
    </w:p>
    <w:p w14:paraId="69B55B25" w14:textId="7B509FB6"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10 процентов цены Договора, если цена Договора не превышает 3 млн. рублей;</w:t>
      </w:r>
    </w:p>
    <w:p w14:paraId="6D769818" w14:textId="2FCDE0CF" w:rsidR="00440026" w:rsidRPr="001C2415" w:rsidRDefault="00440026" w:rsidP="001C2415">
      <w:pPr>
        <w:pStyle w:val="ConsPlusNormal"/>
        <w:ind w:firstLine="0"/>
        <w:rPr>
          <w:rFonts w:ascii="PT Astra Serif" w:hAnsi="PT Astra Serif" w:cs="Times New Roman"/>
          <w:sz w:val="14"/>
          <w:szCs w:val="14"/>
        </w:rPr>
      </w:pPr>
      <w:r w:rsidRPr="001C2415">
        <w:rPr>
          <w:rFonts w:ascii="PT Astra Serif" w:hAnsi="PT Astra Serif" w:cs="Times New Roman"/>
          <w:sz w:val="14"/>
          <w:szCs w:val="14"/>
        </w:rPr>
        <w:t>5 процентов цены Договора, если цена Договора составляет от 3 млн. рублей до 50 млн. рублей (включительно);</w:t>
      </w:r>
    </w:p>
    <w:p w14:paraId="4CE0B924" w14:textId="0A1A8A35"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1 процент цены Договора, если цена Договора составляет от 50 млн. рублей до 100 млн. рублей (включительно).</w:t>
      </w:r>
    </w:p>
  </w:footnote>
  <w:footnote w:id="3">
    <w:p w14:paraId="642B820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6 Правил:</w:t>
      </w:r>
    </w:p>
    <w:p w14:paraId="742737BA" w14:textId="7D4272E9"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 рублей, если цена Договора не превышает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w:t>
      </w:r>
    </w:p>
    <w:p w14:paraId="1F91D2D5" w14:textId="0E7B910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5000 рублей, если цена Договора составляет от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50 млн рублей (включительно);</w:t>
      </w:r>
    </w:p>
    <w:p w14:paraId="3851FD63" w14:textId="2BE6E49B"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10000 рублей, если цена Договора составляет от 50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100 млн рублей (включительно);</w:t>
      </w:r>
    </w:p>
    <w:p w14:paraId="10D065DE" w14:textId="050AC64D"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100000 рублей, если цена Договора превышает 100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w:t>
      </w:r>
    </w:p>
  </w:footnote>
  <w:footnote w:id="4">
    <w:p w14:paraId="25E0B770" w14:textId="77777777" w:rsidR="00440026" w:rsidRPr="001C2415" w:rsidRDefault="00440026" w:rsidP="001C2415">
      <w:pPr>
        <w:pStyle w:val="ConsPlusNormal"/>
        <w:ind w:firstLine="0"/>
        <w:jc w:val="both"/>
        <w:rPr>
          <w:rFonts w:ascii="PT Astra Serif" w:hAnsi="PT Astra Serif" w:cs="Times New Roman"/>
          <w:sz w:val="14"/>
          <w:szCs w:val="14"/>
        </w:rPr>
      </w:pPr>
      <w:r w:rsidRPr="001C2415">
        <w:rPr>
          <w:rStyle w:val="af1"/>
          <w:rFonts w:ascii="PT Astra Serif" w:hAnsi="PT Astra Serif"/>
          <w:sz w:val="14"/>
          <w:szCs w:val="14"/>
        </w:rPr>
        <w:footnoteRef/>
      </w:r>
      <w:r w:rsidRPr="001C2415">
        <w:rPr>
          <w:rFonts w:ascii="PT Astra Serif" w:hAnsi="PT Astra Serif"/>
          <w:sz w:val="14"/>
          <w:szCs w:val="14"/>
        </w:rPr>
        <w:t xml:space="preserve"> </w:t>
      </w:r>
      <w:r w:rsidRPr="001C2415">
        <w:rPr>
          <w:rFonts w:ascii="PT Astra Serif" w:hAnsi="PT Astra Serif" w:cs="Times New Roman"/>
          <w:sz w:val="14"/>
          <w:szCs w:val="14"/>
        </w:rPr>
        <w:t>Размер штрафа устанавливается в соответствии с пунктом 9 Правил:</w:t>
      </w:r>
    </w:p>
    <w:p w14:paraId="38EA0999" w14:textId="7AD41993"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 рублей, если цена Договора не превышает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(включительно);</w:t>
      </w:r>
    </w:p>
    <w:p w14:paraId="057EF81F" w14:textId="5674489C"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5000 рублей, если цена Договора составляет от 3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50 млн рублей (включительно);</w:t>
      </w:r>
    </w:p>
    <w:p w14:paraId="73015FF3" w14:textId="49E43290"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10000 рублей, если цена Договора составляет от 50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 до 100 млн рублей (включительно);</w:t>
      </w:r>
    </w:p>
    <w:p w14:paraId="16CAF14E" w14:textId="603FA7D8" w:rsidR="00440026" w:rsidRPr="001C2415" w:rsidRDefault="00440026" w:rsidP="001C2415">
      <w:pPr>
        <w:pStyle w:val="ConsPlusNormal"/>
        <w:ind w:firstLine="0"/>
        <w:jc w:val="both"/>
        <w:rPr>
          <w:rFonts w:ascii="PT Astra Serif" w:hAnsi="PT Astra Serif" w:cs="Times New Roman"/>
          <w:sz w:val="14"/>
          <w:szCs w:val="14"/>
        </w:rPr>
      </w:pPr>
      <w:r w:rsidRPr="001C2415">
        <w:rPr>
          <w:rFonts w:ascii="PT Astra Serif" w:hAnsi="PT Astra Serif" w:cs="Times New Roman"/>
          <w:sz w:val="14"/>
          <w:szCs w:val="14"/>
        </w:rPr>
        <w:t xml:space="preserve">100000 рублей, если цена Договора превышает 100 </w:t>
      </w:r>
      <w:proofErr w:type="gramStart"/>
      <w:r w:rsidRPr="001C2415">
        <w:rPr>
          <w:rFonts w:ascii="PT Astra Serif" w:hAnsi="PT Astra Serif" w:cs="Times New Roman"/>
          <w:sz w:val="14"/>
          <w:szCs w:val="14"/>
        </w:rPr>
        <w:t>млн</w:t>
      </w:r>
      <w:proofErr w:type="gramEnd"/>
      <w:r w:rsidRPr="001C2415">
        <w:rPr>
          <w:rFonts w:ascii="PT Astra Serif" w:hAnsi="PT Astra Serif" w:cs="Times New Roman"/>
          <w:sz w:val="14"/>
          <w:szCs w:val="14"/>
        </w:rPr>
        <w:t xml:space="preserve">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12B"/>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70F"/>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755"/>
    <w:rsid w:val="000E3651"/>
    <w:rsid w:val="000E4E05"/>
    <w:rsid w:val="000E4E6E"/>
    <w:rsid w:val="000E539E"/>
    <w:rsid w:val="000E7442"/>
    <w:rsid w:val="000F19DE"/>
    <w:rsid w:val="000F2C70"/>
    <w:rsid w:val="000F37BD"/>
    <w:rsid w:val="000F3D2B"/>
    <w:rsid w:val="000F533C"/>
    <w:rsid w:val="000F687C"/>
    <w:rsid w:val="000F6C02"/>
    <w:rsid w:val="000F75F0"/>
    <w:rsid w:val="001015A5"/>
    <w:rsid w:val="00101CC0"/>
    <w:rsid w:val="001037C7"/>
    <w:rsid w:val="00103842"/>
    <w:rsid w:val="0010429D"/>
    <w:rsid w:val="00104481"/>
    <w:rsid w:val="00104C7A"/>
    <w:rsid w:val="00105153"/>
    <w:rsid w:val="00105AC0"/>
    <w:rsid w:val="0010613D"/>
    <w:rsid w:val="00106FB7"/>
    <w:rsid w:val="00111353"/>
    <w:rsid w:val="00112C1C"/>
    <w:rsid w:val="001141B9"/>
    <w:rsid w:val="001202B8"/>
    <w:rsid w:val="00121A8A"/>
    <w:rsid w:val="00122196"/>
    <w:rsid w:val="001223BA"/>
    <w:rsid w:val="0012268D"/>
    <w:rsid w:val="00123D2A"/>
    <w:rsid w:val="0012414D"/>
    <w:rsid w:val="00126573"/>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6F8"/>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3359"/>
    <w:rsid w:val="001B4818"/>
    <w:rsid w:val="001B5F6F"/>
    <w:rsid w:val="001B7B4B"/>
    <w:rsid w:val="001C0043"/>
    <w:rsid w:val="001C1D61"/>
    <w:rsid w:val="001C2415"/>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764"/>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3A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3CF8"/>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1062"/>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2703"/>
    <w:rsid w:val="004D3BE8"/>
    <w:rsid w:val="004D3E8C"/>
    <w:rsid w:val="004D5FCA"/>
    <w:rsid w:val="004D69BD"/>
    <w:rsid w:val="004D6BE4"/>
    <w:rsid w:val="004E22FD"/>
    <w:rsid w:val="004E44FC"/>
    <w:rsid w:val="004E57A1"/>
    <w:rsid w:val="004F0192"/>
    <w:rsid w:val="004F033E"/>
    <w:rsid w:val="004F0EFC"/>
    <w:rsid w:val="004F1862"/>
    <w:rsid w:val="004F317F"/>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38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662C"/>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4605"/>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2C50"/>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670"/>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42D"/>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726"/>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6F94"/>
    <w:rsid w:val="008675DF"/>
    <w:rsid w:val="008707D7"/>
    <w:rsid w:val="0087135E"/>
    <w:rsid w:val="0087379F"/>
    <w:rsid w:val="008737AB"/>
    <w:rsid w:val="008748E5"/>
    <w:rsid w:val="00874935"/>
    <w:rsid w:val="008752A9"/>
    <w:rsid w:val="00880240"/>
    <w:rsid w:val="008805E2"/>
    <w:rsid w:val="008819F0"/>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0F75"/>
    <w:rsid w:val="008A1EFF"/>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65D"/>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5AA2"/>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1499"/>
    <w:rsid w:val="009E206F"/>
    <w:rsid w:val="009E29D8"/>
    <w:rsid w:val="009E390D"/>
    <w:rsid w:val="009E4310"/>
    <w:rsid w:val="009E57E0"/>
    <w:rsid w:val="009E6BF6"/>
    <w:rsid w:val="009E6CCE"/>
    <w:rsid w:val="009F0673"/>
    <w:rsid w:val="009F0E63"/>
    <w:rsid w:val="009F1092"/>
    <w:rsid w:val="009F195D"/>
    <w:rsid w:val="009F2041"/>
    <w:rsid w:val="009F20E1"/>
    <w:rsid w:val="009F35B2"/>
    <w:rsid w:val="009F3A87"/>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6647"/>
    <w:rsid w:val="00A777C7"/>
    <w:rsid w:val="00A77CE0"/>
    <w:rsid w:val="00A77EE0"/>
    <w:rsid w:val="00A80BA3"/>
    <w:rsid w:val="00A81D18"/>
    <w:rsid w:val="00A82074"/>
    <w:rsid w:val="00A83E5F"/>
    <w:rsid w:val="00A843BE"/>
    <w:rsid w:val="00A8538D"/>
    <w:rsid w:val="00A855E6"/>
    <w:rsid w:val="00A85AF7"/>
    <w:rsid w:val="00A9008F"/>
    <w:rsid w:val="00A9065F"/>
    <w:rsid w:val="00A915F8"/>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7D5"/>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2F82"/>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CF3372"/>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2A2"/>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1DA2"/>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3F0B"/>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5D8E"/>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17B59"/>
    <w:rsid w:val="00E228A3"/>
    <w:rsid w:val="00E239F4"/>
    <w:rsid w:val="00E23F12"/>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42A6"/>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327"/>
    <w:rsid w:val="00F74DB6"/>
    <w:rsid w:val="00F7600C"/>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31B"/>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semiHidden/>
    <w:rsid w:val="00826008"/>
    <w:rPr>
      <w:sz w:val="16"/>
      <w:szCs w:val="16"/>
    </w:rPr>
  </w:style>
  <w:style w:type="paragraph" w:styleId="ab">
    <w:name w:val="annotation text"/>
    <w:basedOn w:val="a"/>
    <w:link w:val="ac"/>
    <w:uiPriority w:val="99"/>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rsid w:val="00792682"/>
  </w:style>
  <w:style w:type="character" w:customStyle="1" w:styleId="a5">
    <w:name w:val="Нижний колонтитул Знак"/>
    <w:basedOn w:val="a0"/>
    <w:link w:val="a4"/>
    <w:uiPriority w:val="99"/>
    <w:rsid w:val="009E1499"/>
    <w:rPr>
      <w:sz w:val="24"/>
      <w:szCs w:val="24"/>
    </w:rPr>
  </w:style>
  <w:style w:type="character" w:styleId="afc">
    <w:name w:val="Emphasis"/>
    <w:uiPriority w:val="20"/>
    <w:qFormat/>
    <w:rsid w:val="008A0F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D1C0-6D35-4C10-9746-3122B1D2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15</Pages>
  <Words>6783</Words>
  <Characters>48589</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55262</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59</cp:revision>
  <cp:lastPrinted>2024-11-19T10:07:00Z</cp:lastPrinted>
  <dcterms:created xsi:type="dcterms:W3CDTF">2022-06-20T06:55:00Z</dcterms:created>
  <dcterms:modified xsi:type="dcterms:W3CDTF">2024-11-19T10:08:00Z</dcterms:modified>
</cp:coreProperties>
</file>